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E6" w:rsidRPr="009D6DD4" w:rsidRDefault="00391574" w:rsidP="00777405">
      <w:pPr>
        <w:jc w:val="center"/>
        <w:rPr>
          <w:rFonts w:ascii="Times New Roman" w:eastAsia="王漢宗顏楷體繁" w:hAnsi="Times New Roman"/>
          <w:sz w:val="32"/>
          <w:szCs w:val="32"/>
        </w:rPr>
      </w:pPr>
      <w:r>
        <w:rPr>
          <w:rFonts w:ascii="Times New Roman" w:eastAsia="王漢宗顏楷體繁" w:hAnsi="Times New Roman" w:hint="eastAsia"/>
          <w:sz w:val="32"/>
          <w:szCs w:val="32"/>
        </w:rPr>
        <w:t>舊約拾穗</w:t>
      </w:r>
      <w:r w:rsidR="00B910EA" w:rsidRPr="009440CC">
        <w:rPr>
          <w:rFonts w:ascii="Times New Roman" w:eastAsia="王漢宗顏楷體繁" w:hAnsi="Times New Roman"/>
          <w:sz w:val="32"/>
          <w:szCs w:val="32"/>
        </w:rPr>
        <w:t>（</w:t>
      </w:r>
      <w:r w:rsidR="00B22527">
        <w:rPr>
          <w:rFonts w:ascii="Times New Roman" w:eastAsia="王漢宗顏楷體繁" w:hAnsi="Times New Roman" w:hint="eastAsia"/>
          <w:sz w:val="32"/>
          <w:szCs w:val="32"/>
        </w:rPr>
        <w:t>0</w:t>
      </w:r>
      <w:r w:rsidR="00EF3D7F">
        <w:rPr>
          <w:rFonts w:ascii="Times New Roman" w:eastAsia="王漢宗顏楷體繁" w:hAnsi="Times New Roman" w:hint="eastAsia"/>
          <w:sz w:val="32"/>
          <w:szCs w:val="32"/>
        </w:rPr>
        <w:t>4</w:t>
      </w:r>
      <w:r w:rsidR="00B910EA" w:rsidRPr="009440CC">
        <w:rPr>
          <w:rFonts w:ascii="Times New Roman" w:eastAsia="王漢宗顏楷體繁" w:hAnsi="Times New Roman"/>
          <w:sz w:val="32"/>
          <w:szCs w:val="32"/>
        </w:rPr>
        <w:t>）</w:t>
      </w:r>
      <w:r w:rsidR="00EA2C37">
        <w:rPr>
          <w:rFonts w:ascii="Times New Roman" w:eastAsia="王漢宗顏楷體繁" w:hAnsi="Times New Roman" w:hint="eastAsia"/>
          <w:sz w:val="32"/>
          <w:szCs w:val="32"/>
        </w:rPr>
        <w:t>利未</w:t>
      </w:r>
      <w:r>
        <w:rPr>
          <w:rFonts w:ascii="Times New Roman" w:eastAsia="王漢宗顏楷體繁" w:hAnsi="Times New Roman"/>
          <w:sz w:val="32"/>
          <w:szCs w:val="32"/>
        </w:rPr>
        <w:t>記</w:t>
      </w:r>
    </w:p>
    <w:p w:rsidR="003E1C94" w:rsidRDefault="00EA2C37"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《利未記》這卷書論及利未祭司的律例傳統。利未支派是以色列十二支派的一支，被分別出來辦理</w:t>
      </w:r>
      <w:r w:rsidR="00EE3DEC">
        <w:rPr>
          <w:rFonts w:ascii="華康細圓體" w:eastAsia="華康細圓體" w:hAnsi="Times New Roman" w:hint="eastAsia"/>
          <w:szCs w:val="24"/>
        </w:rPr>
        <w:t>屬</w:t>
      </w:r>
      <w:r>
        <w:rPr>
          <w:rFonts w:ascii="華康細圓體" w:eastAsia="華康細圓體" w:hAnsi="Times New Roman" w:hint="eastAsia"/>
          <w:szCs w:val="24"/>
        </w:rPr>
        <w:t>神的事。利未支派中的一個家族──亞倫及其眾子，又被分別出來作祭司，其餘的利未人則是幫助祭司的。</w:t>
      </w:r>
    </w:p>
    <w:p w:rsidR="00EA2C37" w:rsidRDefault="00EA2C37"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利未記記載了許多獻祭的條例看起來非常繁複，很容易被一些基督徒所忽略；其實這是一卷很寶貴的書，至少叫我們看見，不論是敬拜、事奉，或是日常生活，都必須完全照神所指定的方式</w:t>
      </w:r>
      <w:r w:rsidR="000E27FD">
        <w:rPr>
          <w:rFonts w:ascii="華康細圓體" w:eastAsia="華康細圓體" w:hAnsi="Times New Roman" w:hint="eastAsia"/>
          <w:szCs w:val="24"/>
        </w:rPr>
        <w:t>去行，</w:t>
      </w:r>
      <w:r>
        <w:rPr>
          <w:rFonts w:ascii="華康細圓體" w:eastAsia="華康細圓體" w:hAnsi="Times New Roman" w:hint="eastAsia"/>
          <w:szCs w:val="24"/>
        </w:rPr>
        <w:t>事實上這正是神子民與一般世人最大的差異。</w:t>
      </w:r>
    </w:p>
    <w:p w:rsidR="00181A62" w:rsidRDefault="00181A62"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此書論到神如何呼召祂的百姓，來與祂有</w:t>
      </w:r>
      <w:r w:rsidR="008C6D64">
        <w:rPr>
          <w:rFonts w:ascii="華康細圓體" w:eastAsia="華康細圓體" w:hAnsi="Times New Roman" w:hint="eastAsia"/>
          <w:szCs w:val="24"/>
        </w:rPr>
        <w:t>交通，來敬拜祂，並使身體和靈魂都成為聖潔。本書的鑰字是「聖潔」</w:t>
      </w:r>
      <w:r>
        <w:rPr>
          <w:rFonts w:ascii="華康細圓體" w:eastAsia="華康細圓體" w:hAnsi="Times New Roman" w:hint="eastAsia"/>
          <w:szCs w:val="24"/>
        </w:rPr>
        <w:t>，至少出現了</w:t>
      </w:r>
      <w:r w:rsidRPr="008C6D64">
        <w:rPr>
          <w:rFonts w:ascii="Times New Roman" w:eastAsia="華康細圓體" w:hAnsi="Times New Roman"/>
          <w:szCs w:val="24"/>
        </w:rPr>
        <w:t>87</w:t>
      </w:r>
      <w:r>
        <w:rPr>
          <w:rFonts w:ascii="華康細圓體" w:eastAsia="華康細圓體" w:hAnsi="Times New Roman" w:hint="eastAsia"/>
          <w:szCs w:val="24"/>
        </w:rPr>
        <w:t>次，神要祂的百姓認識罪的可</w:t>
      </w:r>
      <w:r w:rsidR="008C6D64">
        <w:rPr>
          <w:rFonts w:ascii="華康細圓體" w:eastAsia="華康細圓體" w:hAnsi="Times New Roman" w:hint="eastAsia"/>
          <w:szCs w:val="24"/>
        </w:rPr>
        <w:t>怕</w:t>
      </w:r>
      <w:r>
        <w:rPr>
          <w:rFonts w:ascii="華康細圓體" w:eastAsia="華康細圓體" w:hAnsi="Times New Roman" w:hint="eastAsia"/>
          <w:szCs w:val="24"/>
        </w:rPr>
        <w:t>，和他們的神那可畏的聖潔；神也盼望得著他們的敬拜──一班聖潔子民的敬拜。由於神的聖潔，惟有藉著流血方能進到神面前。</w:t>
      </w:r>
    </w:p>
    <w:p w:rsidR="00181A62" w:rsidRDefault="00181A62"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利未記中提到五種祭，可分兩大類：（一）馨香的祭──燔祭</w:t>
      </w:r>
      <w:r w:rsidR="00EA2C37">
        <w:rPr>
          <w:rFonts w:ascii="華康細圓體" w:eastAsia="華康細圓體" w:hAnsi="Times New Roman" w:hint="eastAsia"/>
          <w:szCs w:val="24"/>
        </w:rPr>
        <w:t>、</w:t>
      </w:r>
      <w:r>
        <w:rPr>
          <w:rFonts w:ascii="華康細圓體" w:eastAsia="華康細圓體" w:hAnsi="Times New Roman" w:hint="eastAsia"/>
          <w:szCs w:val="24"/>
        </w:rPr>
        <w:t>素祭</w:t>
      </w:r>
      <w:r w:rsidR="00EA2C37">
        <w:rPr>
          <w:rFonts w:ascii="華康細圓體" w:eastAsia="華康細圓體" w:hAnsi="Times New Roman" w:hint="eastAsia"/>
          <w:szCs w:val="24"/>
        </w:rPr>
        <w:t>、</w:t>
      </w:r>
      <w:r>
        <w:rPr>
          <w:rFonts w:ascii="華康細圓體" w:eastAsia="華康細圓體" w:hAnsi="Times New Roman" w:hint="eastAsia"/>
          <w:szCs w:val="24"/>
        </w:rPr>
        <w:t>平安祭，要讓神的心藉此得滿足。（二）贖罪的祭──贖罪祭</w:t>
      </w:r>
      <w:r w:rsidR="00EA2C37">
        <w:rPr>
          <w:rFonts w:ascii="華康細圓體" w:eastAsia="華康細圓體" w:hAnsi="Times New Roman" w:hint="eastAsia"/>
          <w:szCs w:val="24"/>
        </w:rPr>
        <w:t>、</w:t>
      </w:r>
      <w:r>
        <w:rPr>
          <w:rFonts w:ascii="華康細圓體" w:eastAsia="華康細圓體" w:hAnsi="Times New Roman" w:hint="eastAsia"/>
          <w:szCs w:val="24"/>
        </w:rPr>
        <w:t>贖愆祭，是為罪獻</w:t>
      </w:r>
      <w:r w:rsidR="00EE3DEC">
        <w:rPr>
          <w:rFonts w:ascii="華康細圓體" w:eastAsia="華康細圓體" w:hAnsi="Times New Roman" w:hint="eastAsia"/>
          <w:szCs w:val="24"/>
        </w:rPr>
        <w:t>的</w:t>
      </w:r>
      <w:r>
        <w:rPr>
          <w:rFonts w:ascii="華康細圓體" w:eastAsia="華康細圓體" w:hAnsi="Times New Roman" w:hint="eastAsia"/>
          <w:szCs w:val="24"/>
        </w:rPr>
        <w:t>祭，要讓神的公義藉此得滿足。而這五種祭都是豫表耶穌基督。新約聖經至少有四十次提及這些祭，每次都是象徵性的，讓人看見基督成為我們的中保，要帶領我們進到神面前，與神有交通，坦然無懼地親近神。</w:t>
      </w:r>
    </w:p>
    <w:p w:rsidR="00B64BFC" w:rsidRDefault="00EE3DEC"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此</w:t>
      </w:r>
      <w:r w:rsidR="00181A62">
        <w:rPr>
          <w:rFonts w:ascii="華康細圓體" w:eastAsia="華康細圓體" w:hAnsi="Times New Roman" w:hint="eastAsia"/>
          <w:szCs w:val="24"/>
        </w:rPr>
        <w:t>外，獻祭有救贖的功效。「救贖」兩字在《利未記》出現</w:t>
      </w:r>
      <w:r w:rsidR="00181A62" w:rsidRPr="00181A62">
        <w:rPr>
          <w:rFonts w:ascii="Times New Roman" w:eastAsia="華康細圓體" w:hAnsi="Times New Roman"/>
          <w:szCs w:val="24"/>
        </w:rPr>
        <w:t>49</w:t>
      </w:r>
      <w:r w:rsidR="00181A62">
        <w:rPr>
          <w:rFonts w:ascii="華康細圓體" w:eastAsia="華康細圓體" w:hAnsi="Times New Roman" w:hint="eastAsia"/>
          <w:szCs w:val="24"/>
        </w:rPr>
        <w:t>次，原文有</w:t>
      </w:r>
      <w:r w:rsidR="00B64BFC">
        <w:rPr>
          <w:rFonts w:ascii="華康細圓體" w:eastAsia="華康細圓體" w:hAnsi="Times New Roman" w:hint="eastAsia"/>
          <w:szCs w:val="24"/>
        </w:rPr>
        <w:t>「</w:t>
      </w:r>
      <w:r w:rsidR="00181A62">
        <w:rPr>
          <w:rFonts w:ascii="華康細圓體" w:eastAsia="華康細圓體" w:hAnsi="Times New Roman" w:hint="eastAsia"/>
          <w:szCs w:val="24"/>
        </w:rPr>
        <w:t>遮蓋</w:t>
      </w:r>
      <w:r w:rsidR="00B64BFC">
        <w:rPr>
          <w:rFonts w:ascii="華康細圓體" w:eastAsia="華康細圓體" w:hAnsi="Times New Roman" w:hint="eastAsia"/>
          <w:szCs w:val="24"/>
        </w:rPr>
        <w:t>」</w:t>
      </w:r>
      <w:r w:rsidR="00181A62">
        <w:rPr>
          <w:rFonts w:ascii="華康細圓體" w:eastAsia="華康細圓體" w:hAnsi="Times New Roman" w:hint="eastAsia"/>
          <w:szCs w:val="24"/>
        </w:rPr>
        <w:t>之意，用血遮蓋罪，</w:t>
      </w:r>
      <w:r w:rsidR="00B64BFC">
        <w:rPr>
          <w:rFonts w:ascii="華康細圓體" w:eastAsia="華康細圓體" w:hAnsi="Times New Roman" w:hint="eastAsia"/>
          <w:szCs w:val="24"/>
        </w:rPr>
        <w:t>「</w:t>
      </w:r>
      <w:r w:rsidR="00181A62" w:rsidRPr="00EE3DEC">
        <w:rPr>
          <w:rFonts w:ascii="標楷體" w:eastAsia="標楷體" w:hAnsi="標楷體" w:hint="eastAsia"/>
          <w:szCs w:val="24"/>
        </w:rPr>
        <w:t>若不流血，罪就不得赦免了。</w:t>
      </w:r>
      <w:r w:rsidR="00B64BFC">
        <w:rPr>
          <w:rFonts w:ascii="華康細圓體" w:eastAsia="華康細圓體" w:hAnsi="Times New Roman" w:hint="eastAsia"/>
          <w:szCs w:val="24"/>
        </w:rPr>
        <w:t>」（來九</w:t>
      </w:r>
      <w:r w:rsidR="00B64BFC" w:rsidRPr="00B64BFC">
        <w:rPr>
          <w:rFonts w:ascii="Times New Roman" w:eastAsia="華康細圓體" w:hAnsi="Times New Roman"/>
          <w:szCs w:val="24"/>
        </w:rPr>
        <w:t>22</w:t>
      </w:r>
      <w:r w:rsidR="00B64BFC">
        <w:rPr>
          <w:rFonts w:ascii="華康細圓體" w:eastAsia="華康細圓體" w:hAnsi="Times New Roman" w:hint="eastAsia"/>
          <w:szCs w:val="24"/>
        </w:rPr>
        <w:t>）獻祭是要讓人藉著祭物向神認罪，承認</w:t>
      </w:r>
      <w:r w:rsidR="00B64BFC">
        <w:rPr>
          <w:rFonts w:ascii="華康細圓體" w:eastAsia="華康細圓體" w:hAnsi="Times New Roman" w:hint="eastAsia"/>
          <w:szCs w:val="24"/>
        </w:rPr>
        <w:lastRenderedPageBreak/>
        <w:t>自己需要神的赦免，也因著祭物流血，遮蓋了罪，使人得平安。希伯來書十章</w:t>
      </w:r>
      <w:r w:rsidR="00B64BFC" w:rsidRPr="00B64BFC">
        <w:rPr>
          <w:rFonts w:ascii="Times New Roman" w:eastAsia="華康細圓體" w:hAnsi="Times New Roman"/>
          <w:szCs w:val="24"/>
        </w:rPr>
        <w:t>1</w:t>
      </w:r>
      <w:r w:rsidR="00B64BFC">
        <w:rPr>
          <w:rFonts w:ascii="華康細圓體" w:eastAsia="華康細圓體" w:hAnsi="Times New Roman" w:hint="eastAsia"/>
          <w:szCs w:val="24"/>
        </w:rPr>
        <w:t>節提到「</w:t>
      </w:r>
      <w:r w:rsidR="00B64BFC" w:rsidRPr="00B64BFC">
        <w:rPr>
          <w:rFonts w:ascii="標楷體" w:eastAsia="標楷體" w:hAnsi="標楷體" w:hint="eastAsia"/>
          <w:szCs w:val="24"/>
        </w:rPr>
        <w:t>律法是將來美事的影兒，不是本物的真像，</w:t>
      </w:r>
      <w:r>
        <w:rPr>
          <w:rFonts w:ascii="標楷體" w:eastAsia="標楷體" w:hAnsi="標楷體" w:hint="eastAsia"/>
          <w:szCs w:val="24"/>
        </w:rPr>
        <w:t>總</w:t>
      </w:r>
      <w:r w:rsidR="00B64BFC" w:rsidRPr="00B64BFC">
        <w:rPr>
          <w:rFonts w:ascii="標楷體" w:eastAsia="標楷體" w:hAnsi="標楷體" w:hint="eastAsia"/>
          <w:szCs w:val="24"/>
        </w:rPr>
        <w:t>不能藉著每年獻一樣的祭物，叫那進前來的人得以完全</w:t>
      </w:r>
      <w:r w:rsidR="00B64BFC">
        <w:rPr>
          <w:rFonts w:ascii="華康細圓體" w:eastAsia="華康細圓體" w:hAnsi="Times New Roman" w:hint="eastAsia"/>
          <w:szCs w:val="24"/>
        </w:rPr>
        <w:t>。」</w:t>
      </w:r>
      <w:r>
        <w:rPr>
          <w:rFonts w:ascii="華康細圓體" w:eastAsia="華康細圓體" w:hAnsi="Times New Roman" w:hint="eastAsia"/>
          <w:szCs w:val="24"/>
        </w:rPr>
        <w:t>獻祭</w:t>
      </w:r>
      <w:r w:rsidR="000E27FD">
        <w:rPr>
          <w:rFonts w:ascii="華康細圓體" w:eastAsia="華康細圓體" w:hAnsi="Times New Roman" w:hint="eastAsia"/>
          <w:szCs w:val="24"/>
        </w:rPr>
        <w:t>其實</w:t>
      </w:r>
      <w:r w:rsidR="00B64BFC">
        <w:rPr>
          <w:rFonts w:ascii="華康細圓體" w:eastAsia="華康細圓體" w:hAnsi="Times New Roman" w:hint="eastAsia"/>
          <w:szCs w:val="24"/>
        </w:rPr>
        <w:t>是預表耶穌要上十字架，為罪人捨身流血。耶穌一次在十字架上獻自己為祭，要叫信靠祂的人得以成聖，永遠完全（參來十</w:t>
      </w:r>
      <w:r w:rsidR="00B64BFC" w:rsidRPr="00B64BFC">
        <w:rPr>
          <w:rFonts w:ascii="Times New Roman" w:eastAsia="華康細圓體" w:hAnsi="Times New Roman"/>
          <w:szCs w:val="24"/>
        </w:rPr>
        <w:t>14</w:t>
      </w:r>
      <w:r w:rsidR="00B64BFC" w:rsidRPr="00B64BFC">
        <w:rPr>
          <w:rFonts w:ascii="Times New Roman" w:eastAsia="華康細圓體" w:hAnsi="Times New Roman"/>
          <w:szCs w:val="24"/>
        </w:rPr>
        <w:t>），我們</w:t>
      </w:r>
      <w:r w:rsidR="000E27FD">
        <w:rPr>
          <w:rFonts w:ascii="Times New Roman" w:eastAsia="華康細圓體" w:hAnsi="Times New Roman" w:hint="eastAsia"/>
          <w:szCs w:val="24"/>
        </w:rPr>
        <w:t>是</w:t>
      </w:r>
      <w:r w:rsidR="00B64BFC" w:rsidRPr="00B64BFC">
        <w:rPr>
          <w:rFonts w:ascii="Times New Roman" w:eastAsia="華康細圓體" w:hAnsi="Times New Roman"/>
          <w:szCs w:val="24"/>
        </w:rPr>
        <w:t>靠著耶穌的血，得以坦然進入內在的至聖所與神相交（參來十</w:t>
      </w:r>
      <w:r w:rsidR="00B64BFC" w:rsidRPr="00B64BFC">
        <w:rPr>
          <w:rFonts w:ascii="Times New Roman" w:eastAsia="華康細圓體" w:hAnsi="Times New Roman"/>
          <w:szCs w:val="24"/>
        </w:rPr>
        <w:t>19</w:t>
      </w:r>
      <w:r w:rsidR="00B64BFC" w:rsidRPr="00B64BFC">
        <w:rPr>
          <w:rFonts w:ascii="Times New Roman" w:eastAsia="華康細圓體" w:hAnsi="Times New Roman"/>
          <w:szCs w:val="24"/>
        </w:rPr>
        <w:t>）</w:t>
      </w:r>
      <w:r w:rsidR="00B64BFC">
        <w:rPr>
          <w:rFonts w:ascii="華康細圓體" w:eastAsia="華康細圓體" w:hAnsi="Times New Roman" w:hint="eastAsia"/>
          <w:szCs w:val="24"/>
        </w:rPr>
        <w:t>。</w:t>
      </w:r>
    </w:p>
    <w:p w:rsidR="00B64BFC" w:rsidRDefault="00B64BFC" w:rsidP="003008F0">
      <w:pPr>
        <w:spacing w:afterLines="50" w:line="380" w:lineRule="exact"/>
        <w:ind w:firstLineChars="200" w:firstLine="480"/>
        <w:jc w:val="both"/>
        <w:rPr>
          <w:rFonts w:ascii="華康細圓體" w:eastAsia="華康細圓體" w:hAnsi="Times New Roman"/>
          <w:szCs w:val="24"/>
        </w:rPr>
      </w:pPr>
      <w:r w:rsidRPr="00B64BFC">
        <w:rPr>
          <w:rFonts w:ascii="標楷體" w:eastAsia="標楷體" w:hAnsi="標楷體" w:hint="eastAsia"/>
          <w:szCs w:val="24"/>
        </w:rPr>
        <w:t>耶和華從會幕中呼叫摩西，對他說：「你曉諭以色列人說：你們中間若有人獻供物給耶和華，要從牛</w:t>
      </w:r>
      <w:r w:rsidRPr="00B64BFC">
        <w:rPr>
          <w:rFonts w:ascii="標楷體" w:eastAsia="標楷體" w:hAnsi="標楷體" w:cs="細明體" w:hint="eastAsia"/>
          <w:szCs w:val="24"/>
        </w:rPr>
        <w:t>羣</w:t>
      </w:r>
      <w:r w:rsidR="000E27FD">
        <w:rPr>
          <w:rFonts w:ascii="標楷體" w:eastAsia="標楷體" w:hAnsi="標楷體" w:cs="細明體" w:hint="eastAsia"/>
          <w:szCs w:val="24"/>
        </w:rPr>
        <w:t>、</w:t>
      </w:r>
      <w:r w:rsidRPr="00B64BFC">
        <w:rPr>
          <w:rFonts w:ascii="標楷體" w:eastAsia="標楷體" w:hAnsi="標楷體" w:cs="華康細圓體" w:hint="eastAsia"/>
          <w:szCs w:val="24"/>
        </w:rPr>
        <w:t>羊</w:t>
      </w:r>
      <w:r w:rsidRPr="00B64BFC">
        <w:rPr>
          <w:rFonts w:ascii="標楷體" w:eastAsia="標楷體" w:hAnsi="標楷體" w:cs="細明體" w:hint="eastAsia"/>
          <w:szCs w:val="24"/>
        </w:rPr>
        <w:t>羣</w:t>
      </w:r>
      <w:r w:rsidRPr="00B64BFC">
        <w:rPr>
          <w:rFonts w:ascii="標楷體" w:eastAsia="標楷體" w:hAnsi="標楷體" w:cs="華康細圓體" w:hint="eastAsia"/>
          <w:szCs w:val="24"/>
        </w:rPr>
        <w:t>中獻牲畜為供物。</w:t>
      </w:r>
      <w:r w:rsidRPr="00B64BFC">
        <w:rPr>
          <w:rFonts w:ascii="標楷體" w:eastAsia="標楷體" w:hAnsi="標楷體" w:hint="eastAsia"/>
          <w:szCs w:val="24"/>
        </w:rPr>
        <w:t>他的供物若以牛為燔祭，就要在會幕門口獻一隻沒有殘疾的公牛，可以在耶和華面前蒙悅納。他要按手在燔祭牲的頭上，燔祭便蒙悅納，為他贖罪。他要在耶和華面前宰公牛；亞倫子孫作祭司的，要奉上血，把血灑在會幕門口、壇的周圍。那人要剝去燔祭牲的皮，把燔祭牲切成塊子。祭司亞倫的子孫要把火放在壇上，把柴擺在火上。亞倫子孫作祭司的，要把肉塊和頭並脂油擺在壇上火的柴上。但燔祭的臟腑與腿要用水洗。祭司就要把一切全燒在壇上，當作燔祭，獻與耶和華為馨香的火祭。</w:t>
      </w:r>
      <w:r w:rsidR="00EE3DEC">
        <w:rPr>
          <w:rFonts w:ascii="標楷體" w:eastAsia="標楷體" w:hAnsi="標楷體" w:hint="eastAsia"/>
          <w:szCs w:val="24"/>
        </w:rPr>
        <w:t>」</w:t>
      </w:r>
      <w:r>
        <w:rPr>
          <w:rFonts w:ascii="華康細圓體" w:eastAsia="華康細圓體" w:hAnsi="Times New Roman" w:hint="eastAsia"/>
          <w:szCs w:val="24"/>
        </w:rPr>
        <w:t>（利一</w:t>
      </w:r>
      <w:r w:rsidRPr="00B64BFC">
        <w:rPr>
          <w:rFonts w:ascii="Times New Roman" w:eastAsia="華康細圓體" w:hAnsi="Times New Roman"/>
          <w:szCs w:val="24"/>
        </w:rPr>
        <w:t>1~</w:t>
      </w:r>
      <w:r w:rsidR="004E5CF1">
        <w:rPr>
          <w:rFonts w:ascii="Times New Roman" w:eastAsia="華康細圓體" w:hAnsi="Times New Roman" w:hint="eastAsia"/>
          <w:szCs w:val="24"/>
        </w:rPr>
        <w:t>9</w:t>
      </w:r>
      <w:r>
        <w:rPr>
          <w:rFonts w:ascii="華康細圓體" w:eastAsia="華康細圓體" w:hAnsi="Times New Roman" w:hint="eastAsia"/>
          <w:szCs w:val="24"/>
        </w:rPr>
        <w:t>）</w:t>
      </w:r>
    </w:p>
    <w:p w:rsidR="00380D80" w:rsidRDefault="00B64BFC"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燔祭的祭物必須沒有殘疾</w:t>
      </w:r>
      <w:r w:rsidR="000E27FD">
        <w:rPr>
          <w:rFonts w:ascii="華康細圓體" w:eastAsia="華康細圓體" w:hAnsi="Times New Roman" w:hint="eastAsia"/>
          <w:szCs w:val="24"/>
        </w:rPr>
        <w:t>、沒</w:t>
      </w:r>
      <w:r>
        <w:rPr>
          <w:rFonts w:ascii="華康細圓體" w:eastAsia="華康細圓體" w:hAnsi="Times New Roman" w:hint="eastAsia"/>
          <w:szCs w:val="24"/>
        </w:rPr>
        <w:t>有瑕疵，</w:t>
      </w:r>
      <w:r w:rsidR="000D26BB">
        <w:rPr>
          <w:rFonts w:ascii="華康細圓體" w:eastAsia="華康細圓體" w:hAnsi="Times New Roman" w:hint="eastAsia"/>
          <w:szCs w:val="24"/>
        </w:rPr>
        <w:t>預</w:t>
      </w:r>
      <w:r>
        <w:rPr>
          <w:rFonts w:ascii="華康細圓體" w:eastAsia="華康細圓體" w:hAnsi="Times New Roman" w:hint="eastAsia"/>
          <w:szCs w:val="24"/>
        </w:rPr>
        <w:t>表耶穌是個完全的人，祂的生活是完全的，所以能叫神滿足。以弗所</w:t>
      </w:r>
      <w:r w:rsidR="00380D80">
        <w:rPr>
          <w:rFonts w:ascii="華康細圓體" w:eastAsia="華康細圓體" w:hAnsi="Times New Roman" w:hint="eastAsia"/>
          <w:szCs w:val="24"/>
        </w:rPr>
        <w:t>書</w:t>
      </w:r>
      <w:r>
        <w:rPr>
          <w:rFonts w:ascii="華康細圓體" w:eastAsia="華康細圓體" w:hAnsi="Times New Roman" w:hint="eastAsia"/>
          <w:szCs w:val="24"/>
        </w:rPr>
        <w:t>五章</w:t>
      </w:r>
      <w:r w:rsidRPr="00380D80">
        <w:rPr>
          <w:rFonts w:ascii="Times New Roman" w:eastAsia="華康細圓體" w:hAnsi="Times New Roman"/>
          <w:szCs w:val="24"/>
        </w:rPr>
        <w:t>2</w:t>
      </w:r>
      <w:r>
        <w:rPr>
          <w:rFonts w:ascii="華康細圓體" w:eastAsia="華康細圓體" w:hAnsi="Times New Roman" w:hint="eastAsia"/>
          <w:szCs w:val="24"/>
        </w:rPr>
        <w:t>節說：「</w:t>
      </w:r>
      <w:r w:rsidR="00380D80" w:rsidRPr="00380D80">
        <w:rPr>
          <w:rFonts w:ascii="標楷體" w:eastAsia="標楷體" w:hAnsi="標楷體" w:hint="eastAsia"/>
          <w:szCs w:val="24"/>
        </w:rPr>
        <w:t>基督愛我們，為我們捨了自己，當作馨香的供物和祭物獻與神</w:t>
      </w:r>
      <w:r w:rsidR="00380D80">
        <w:rPr>
          <w:rFonts w:ascii="華康細圓體" w:eastAsia="華康細圓體" w:hAnsi="Times New Roman" w:hint="eastAsia"/>
          <w:szCs w:val="24"/>
        </w:rPr>
        <w:t>。</w:t>
      </w:r>
      <w:r>
        <w:rPr>
          <w:rFonts w:ascii="華康細圓體" w:eastAsia="華康細圓體" w:hAnsi="Times New Roman" w:hint="eastAsia"/>
          <w:szCs w:val="24"/>
        </w:rPr>
        <w:t>」</w:t>
      </w:r>
    </w:p>
    <w:p w:rsidR="00380D80" w:rsidRPr="00991569" w:rsidRDefault="00380D80" w:rsidP="003008F0">
      <w:pPr>
        <w:spacing w:afterLines="50" w:line="400" w:lineRule="exact"/>
        <w:ind w:firstLineChars="200" w:firstLine="480"/>
        <w:jc w:val="both"/>
        <w:rPr>
          <w:rFonts w:ascii="Times New Roman" w:eastAsia="華康細圓體" w:hAnsi="Times New Roman"/>
          <w:szCs w:val="24"/>
        </w:rPr>
      </w:pPr>
      <w:r>
        <w:rPr>
          <w:rFonts w:ascii="華康細圓體" w:eastAsia="華康細圓體" w:hAnsi="Times New Roman" w:hint="eastAsia"/>
          <w:szCs w:val="24"/>
        </w:rPr>
        <w:t>祭物的種類有</w:t>
      </w:r>
      <w:r w:rsidR="000E27FD">
        <w:rPr>
          <w:rFonts w:ascii="華康細圓體" w:eastAsia="華康細圓體" w:hAnsi="Times New Roman" w:hint="eastAsia"/>
          <w:szCs w:val="24"/>
        </w:rPr>
        <w:t>：</w:t>
      </w:r>
      <w:r>
        <w:rPr>
          <w:rFonts w:ascii="華康細圓體" w:eastAsia="華康細圓體" w:hAnsi="Times New Roman" w:hint="eastAsia"/>
          <w:szCs w:val="24"/>
        </w:rPr>
        <w:t>（一）公牛──預表基督的忍耐</w:t>
      </w:r>
      <w:r w:rsidR="00EA2C37">
        <w:rPr>
          <w:rFonts w:ascii="華康細圓體" w:eastAsia="華康細圓體" w:hAnsi="Times New Roman" w:hint="eastAsia"/>
          <w:szCs w:val="24"/>
        </w:rPr>
        <w:t>、</w:t>
      </w:r>
      <w:r>
        <w:rPr>
          <w:rFonts w:ascii="華康細圓體" w:eastAsia="華康細圓體" w:hAnsi="Times New Roman" w:hint="eastAsia"/>
          <w:szCs w:val="24"/>
        </w:rPr>
        <w:t>勞苦</w:t>
      </w:r>
      <w:r w:rsidR="00EA2C37">
        <w:rPr>
          <w:rFonts w:ascii="華康細圓體" w:eastAsia="華康細圓體" w:hAnsi="Times New Roman" w:hint="eastAsia"/>
          <w:szCs w:val="24"/>
        </w:rPr>
        <w:t>、</w:t>
      </w:r>
      <w:r>
        <w:rPr>
          <w:rFonts w:ascii="華康細圓體" w:eastAsia="華康細圓體" w:hAnsi="Times New Roman" w:hint="eastAsia"/>
          <w:szCs w:val="24"/>
        </w:rPr>
        <w:t>忠心。（二）羊──綿羊預表基督的順服</w:t>
      </w:r>
      <w:r w:rsidR="00EA2C37">
        <w:rPr>
          <w:rFonts w:ascii="華康細圓體" w:eastAsia="華康細圓體" w:hAnsi="Times New Roman" w:hint="eastAsia"/>
          <w:szCs w:val="24"/>
        </w:rPr>
        <w:t>、</w:t>
      </w:r>
      <w:r>
        <w:rPr>
          <w:rFonts w:ascii="華康細圓體" w:eastAsia="華康細圓體" w:hAnsi="Times New Roman" w:hint="eastAsia"/>
          <w:szCs w:val="24"/>
        </w:rPr>
        <w:t>馴良，而山羊</w:t>
      </w:r>
      <w:r w:rsidR="000D26BB">
        <w:rPr>
          <w:rFonts w:ascii="華康細圓體" w:eastAsia="華康細圓體" w:hAnsi="Times New Roman" w:hint="eastAsia"/>
          <w:szCs w:val="24"/>
        </w:rPr>
        <w:t>則</w:t>
      </w:r>
      <w:r>
        <w:rPr>
          <w:rFonts w:ascii="華康細圓體" w:eastAsia="華康細圓體" w:hAnsi="Times New Roman" w:hint="eastAsia"/>
          <w:szCs w:val="24"/>
        </w:rPr>
        <w:t>表</w:t>
      </w:r>
      <w:r w:rsidR="000D26BB">
        <w:rPr>
          <w:rFonts w:ascii="華康細圓體" w:eastAsia="華康細圓體" w:hAnsi="Times New Roman" w:hint="eastAsia"/>
          <w:szCs w:val="24"/>
        </w:rPr>
        <w:t>徵</w:t>
      </w:r>
      <w:r>
        <w:rPr>
          <w:rFonts w:ascii="華康細圓體" w:eastAsia="華康細圓體" w:hAnsi="Times New Roman" w:hint="eastAsia"/>
          <w:szCs w:val="24"/>
        </w:rPr>
        <w:t>基督代表罪人。（三）鳥──班鳩或雛鴿預表基督的溫良柔順。獻祭者</w:t>
      </w:r>
      <w:r w:rsidR="000D26BB">
        <w:rPr>
          <w:rFonts w:ascii="華康細圓體" w:eastAsia="華康細圓體" w:hAnsi="Times New Roman" w:hint="eastAsia"/>
          <w:szCs w:val="24"/>
        </w:rPr>
        <w:t>可以照自己的力量，</w:t>
      </w:r>
      <w:r>
        <w:rPr>
          <w:rFonts w:ascii="華康細圓體" w:eastAsia="華康細圓體" w:hAnsi="Times New Roman" w:hint="eastAsia"/>
          <w:szCs w:val="24"/>
        </w:rPr>
        <w:t>獻任何一種</w:t>
      </w:r>
      <w:r w:rsidR="000D26BB">
        <w:rPr>
          <w:rFonts w:ascii="華康細圓體" w:eastAsia="華康細圓體" w:hAnsi="Times New Roman" w:hint="eastAsia"/>
          <w:szCs w:val="24"/>
        </w:rPr>
        <w:t>祭物</w:t>
      </w:r>
      <w:r>
        <w:rPr>
          <w:rFonts w:ascii="華康細圓體" w:eastAsia="華康細圓體" w:hAnsi="Times New Roman" w:hint="eastAsia"/>
          <w:szCs w:val="24"/>
        </w:rPr>
        <w:t>。</w:t>
      </w:r>
      <w:r w:rsidR="00777405">
        <w:rPr>
          <w:rFonts w:ascii="華康細圓體" w:eastAsia="華康細圓體" w:hAnsi="Times New Roman" w:hint="eastAsia"/>
          <w:szCs w:val="24"/>
        </w:rPr>
        <w:t>燔祭的</w:t>
      </w:r>
      <w:r>
        <w:rPr>
          <w:rFonts w:ascii="華康細圓體" w:eastAsia="華康細圓體" w:hAnsi="Times New Roman" w:hint="eastAsia"/>
          <w:szCs w:val="24"/>
        </w:rPr>
        <w:t>祭物要完全焚</w:t>
      </w:r>
      <w:r>
        <w:rPr>
          <w:rFonts w:ascii="華康細圓體" w:eastAsia="華康細圓體" w:hAnsi="Times New Roman" w:hint="eastAsia"/>
          <w:szCs w:val="24"/>
        </w:rPr>
        <w:lastRenderedPageBreak/>
        <w:t>燒，表明耶穌完全的降服與順從。在福音書中，我們看見祂是如何地愛父</w:t>
      </w:r>
      <w:r w:rsidR="000D26BB">
        <w:rPr>
          <w:rFonts w:ascii="華康細圓體" w:eastAsia="華康細圓體" w:hAnsi="Times New Roman" w:hint="eastAsia"/>
          <w:szCs w:val="24"/>
        </w:rPr>
        <w:t>神</w:t>
      </w:r>
      <w:r>
        <w:rPr>
          <w:rFonts w:ascii="華康細圓體" w:eastAsia="華康細圓體" w:hAnsi="Times New Roman" w:hint="eastAsia"/>
          <w:szCs w:val="24"/>
        </w:rPr>
        <w:t>，祂看見父所做的祂才做，祂不求自己的意思，只求那差祂來者的意思（參約五</w:t>
      </w:r>
      <w:r w:rsidRPr="00991569">
        <w:rPr>
          <w:rFonts w:ascii="Times New Roman" w:eastAsia="華康細圓體" w:hAnsi="Times New Roman"/>
          <w:szCs w:val="24"/>
        </w:rPr>
        <w:t>19</w:t>
      </w:r>
      <w:r w:rsidRPr="00991569">
        <w:rPr>
          <w:rFonts w:ascii="Times New Roman" w:eastAsia="華康細圓體" w:hAnsi="Times New Roman"/>
          <w:szCs w:val="24"/>
        </w:rPr>
        <w:t>、</w:t>
      </w:r>
      <w:r w:rsidRPr="00991569">
        <w:rPr>
          <w:rFonts w:ascii="Times New Roman" w:eastAsia="華康細圓體" w:hAnsi="Times New Roman"/>
          <w:szCs w:val="24"/>
        </w:rPr>
        <w:t>30</w:t>
      </w:r>
      <w:r w:rsidRPr="00991569">
        <w:rPr>
          <w:rFonts w:ascii="Times New Roman" w:eastAsia="華康細圓體" w:hAnsi="Times New Roman"/>
          <w:szCs w:val="24"/>
        </w:rPr>
        <w:t>）</w:t>
      </w:r>
      <w:r>
        <w:rPr>
          <w:rFonts w:ascii="華康細圓體" w:eastAsia="華康細圓體" w:hAnsi="Times New Roman" w:hint="eastAsia"/>
          <w:szCs w:val="24"/>
        </w:rPr>
        <w:t>，祂完全順服父神</w:t>
      </w:r>
      <w:r w:rsidR="00EA2C37">
        <w:rPr>
          <w:rFonts w:ascii="華康細圓體" w:eastAsia="華康細圓體" w:hAnsi="Times New Roman" w:hint="eastAsia"/>
          <w:szCs w:val="24"/>
        </w:rPr>
        <w:t>、</w:t>
      </w:r>
      <w:r>
        <w:rPr>
          <w:rFonts w:ascii="華康細圓體" w:eastAsia="華康細圓體" w:hAnsi="Times New Roman" w:hint="eastAsia"/>
          <w:szCs w:val="24"/>
        </w:rPr>
        <w:t>存心順服，以至於死，且死在十字架上，「</w:t>
      </w:r>
      <w:r w:rsidRPr="00380D80">
        <w:rPr>
          <w:rFonts w:ascii="標楷體" w:eastAsia="標楷體" w:hAnsi="標楷體" w:hint="eastAsia"/>
          <w:szCs w:val="24"/>
        </w:rPr>
        <w:t>將自己無瑕無疵獻給神，</w:t>
      </w:r>
      <w:r w:rsidR="000D26BB">
        <w:rPr>
          <w:rFonts w:ascii="標楷體" w:eastAsia="標楷體" w:hAnsi="標楷體" w:hint="eastAsia"/>
          <w:szCs w:val="24"/>
        </w:rPr>
        <w:t>祂</w:t>
      </w:r>
      <w:r w:rsidRPr="00380D80">
        <w:rPr>
          <w:rFonts w:ascii="標楷體" w:eastAsia="標楷體" w:hAnsi="標楷體" w:hint="eastAsia"/>
          <w:szCs w:val="24"/>
        </w:rPr>
        <w:t>的血豈不更能洗淨你們的心，除去你們的死行，使你們事奉那永生神嗎？</w:t>
      </w:r>
      <w:r>
        <w:rPr>
          <w:rFonts w:ascii="華康細圓體" w:eastAsia="華康細圓體" w:hAnsi="Times New Roman" w:hint="eastAsia"/>
          <w:szCs w:val="24"/>
        </w:rPr>
        <w:t>」（來九</w:t>
      </w:r>
      <w:r w:rsidRPr="00991569">
        <w:rPr>
          <w:rFonts w:ascii="Times New Roman" w:eastAsia="華康細圓體" w:hAnsi="Times New Roman"/>
          <w:szCs w:val="24"/>
        </w:rPr>
        <w:t>14</w:t>
      </w:r>
      <w:r w:rsidRPr="00991569">
        <w:rPr>
          <w:rFonts w:ascii="Times New Roman" w:eastAsia="華康細圓體" w:hAnsi="Times New Roman"/>
          <w:szCs w:val="24"/>
        </w:rPr>
        <w:t>）我們要效法耶穌，把自己當作燔祭獻給神，全所有奉獻，完完全全順服神。獻燔祭的祭司要把祭牲的血灑在祭壇周圍，把</w:t>
      </w:r>
      <w:r w:rsidR="00777405">
        <w:rPr>
          <w:rFonts w:ascii="Times New Roman" w:eastAsia="華康細圓體" w:hAnsi="Times New Roman" w:hint="eastAsia"/>
          <w:szCs w:val="24"/>
        </w:rPr>
        <w:t>肉</w:t>
      </w:r>
      <w:r w:rsidRPr="00991569">
        <w:rPr>
          <w:rFonts w:ascii="Times New Roman" w:eastAsia="華康細圓體" w:hAnsi="Times New Roman"/>
          <w:szCs w:val="24"/>
        </w:rPr>
        <w:t>塊</w:t>
      </w:r>
      <w:r w:rsidR="00EA2C37" w:rsidRPr="00991569">
        <w:rPr>
          <w:rFonts w:ascii="Times New Roman" w:eastAsia="華康細圓體" w:hAnsi="Times New Roman"/>
          <w:szCs w:val="24"/>
        </w:rPr>
        <w:t>、</w:t>
      </w:r>
      <w:r w:rsidRPr="00991569">
        <w:rPr>
          <w:rFonts w:ascii="Times New Roman" w:eastAsia="華康細圓體" w:hAnsi="Times New Roman"/>
          <w:szCs w:val="24"/>
        </w:rPr>
        <w:t>頭</w:t>
      </w:r>
      <w:r w:rsidR="00181A62" w:rsidRPr="00991569">
        <w:rPr>
          <w:rFonts w:ascii="Times New Roman" w:eastAsia="華康細圓體" w:hAnsi="Times New Roman"/>
          <w:szCs w:val="24"/>
        </w:rPr>
        <w:t>、</w:t>
      </w:r>
      <w:r w:rsidRPr="00991569">
        <w:rPr>
          <w:rFonts w:ascii="Times New Roman" w:eastAsia="華康細圓體" w:hAnsi="Times New Roman"/>
          <w:szCs w:val="24"/>
        </w:rPr>
        <w:t>脂油完全燒在壇上，</w:t>
      </w:r>
      <w:r w:rsidR="000D26BB">
        <w:rPr>
          <w:rFonts w:ascii="Times New Roman" w:eastAsia="華康細圓體" w:hAnsi="Times New Roman"/>
          <w:szCs w:val="24"/>
        </w:rPr>
        <w:t>這</w:t>
      </w:r>
      <w:r w:rsidRPr="00991569">
        <w:rPr>
          <w:rFonts w:ascii="Times New Roman" w:eastAsia="華康細圓體" w:hAnsi="Times New Roman"/>
          <w:szCs w:val="24"/>
        </w:rPr>
        <w:t>是表明完全的奉獻</w:t>
      </w:r>
      <w:r w:rsidR="00181A62" w:rsidRPr="00991569">
        <w:rPr>
          <w:rFonts w:ascii="Times New Roman" w:eastAsia="華康細圓體" w:hAnsi="Times New Roman"/>
          <w:szCs w:val="24"/>
        </w:rPr>
        <w:t>、</w:t>
      </w:r>
      <w:r w:rsidRPr="00991569">
        <w:rPr>
          <w:rFonts w:ascii="Times New Roman" w:eastAsia="華康細圓體" w:hAnsi="Times New Roman"/>
          <w:szCs w:val="24"/>
        </w:rPr>
        <w:t>全所有奉獻。</w:t>
      </w:r>
    </w:p>
    <w:p w:rsidR="00991569" w:rsidRPr="00991569" w:rsidRDefault="00380D80" w:rsidP="003008F0">
      <w:pPr>
        <w:spacing w:afterLines="50" w:line="400" w:lineRule="exact"/>
        <w:ind w:firstLineChars="200" w:firstLine="480"/>
        <w:jc w:val="both"/>
        <w:rPr>
          <w:rFonts w:ascii="Times New Roman" w:eastAsia="華康細圓體" w:hAnsi="Times New Roman"/>
          <w:szCs w:val="24"/>
        </w:rPr>
      </w:pPr>
      <w:r w:rsidRPr="00991569">
        <w:rPr>
          <w:rFonts w:ascii="Times New Roman" w:eastAsia="華康細圓體" w:hAnsi="Times New Roman"/>
          <w:szCs w:val="24"/>
        </w:rPr>
        <w:t>祭牲若是牛或羊，要切成塊子，表明</w:t>
      </w:r>
      <w:r w:rsidR="00991569" w:rsidRPr="00991569">
        <w:rPr>
          <w:rFonts w:ascii="Times New Roman" w:eastAsia="華康細圓體" w:hAnsi="Times New Roman"/>
          <w:szCs w:val="24"/>
        </w:rPr>
        <w:t>我們要完全向己死。若獻鳥類為祭，祭司要把鳥揪下頭來，頭代表自我，要讓我們的自我下寶座，將生命獻給主，讓主坐在我們生命的寶座上。祭司要把鳥的翅膀撕開，翅膀代表屬肉體的力量，表明我們</w:t>
      </w:r>
      <w:r w:rsidR="000D26BB">
        <w:rPr>
          <w:rFonts w:ascii="Times New Roman" w:eastAsia="華康細圓體" w:hAnsi="Times New Roman"/>
          <w:szCs w:val="24"/>
        </w:rPr>
        <w:t>願意在神行審判的路上等候神，讓神鑒察我們，並藉著聖靈治死肉</w:t>
      </w:r>
      <w:r w:rsidR="00991569" w:rsidRPr="00991569">
        <w:rPr>
          <w:rFonts w:ascii="Times New Roman" w:eastAsia="華康細圓體" w:hAnsi="Times New Roman"/>
          <w:szCs w:val="24"/>
        </w:rPr>
        <w:t>體，</w:t>
      </w:r>
      <w:r w:rsidR="000D26BB">
        <w:rPr>
          <w:rFonts w:ascii="Times New Roman" w:eastAsia="華康細圓體" w:hAnsi="Times New Roman"/>
          <w:szCs w:val="24"/>
        </w:rPr>
        <w:t>讓</w:t>
      </w:r>
      <w:r w:rsidR="00991569" w:rsidRPr="00991569">
        <w:rPr>
          <w:rFonts w:ascii="Times New Roman" w:eastAsia="華康細圓體" w:hAnsi="Times New Roman"/>
          <w:szCs w:val="24"/>
        </w:rPr>
        <w:t>神的力量取代天然肉體的力量。祭司要除掉鳥的嗉子和髒物，丟在壇東邊倒灰處。嗉子是鳥類食道後段，暫時</w:t>
      </w:r>
      <w:r w:rsidR="000D26BB">
        <w:rPr>
          <w:rFonts w:ascii="Times New Roman" w:eastAsia="華康細圓體" w:hAnsi="Times New Roman"/>
          <w:szCs w:val="24"/>
        </w:rPr>
        <w:t>儲</w:t>
      </w:r>
      <w:r w:rsidR="00991569" w:rsidRPr="00991569">
        <w:rPr>
          <w:rFonts w:ascii="Times New Roman" w:eastAsia="華康細圓體" w:hAnsi="Times New Roman"/>
          <w:szCs w:val="24"/>
        </w:rPr>
        <w:t>存食物的囊狀部位，有一些尚未消化的不潔之物和髒物，都得除去</w:t>
      </w:r>
      <w:r w:rsidR="00777405">
        <w:rPr>
          <w:rFonts w:ascii="Times New Roman" w:eastAsia="華康細圓體" w:hAnsi="Times New Roman" w:hint="eastAsia"/>
          <w:szCs w:val="24"/>
        </w:rPr>
        <w:t>；而做燔祭的牛或羊的臟腑與腿要用水洗</w:t>
      </w:r>
      <w:r w:rsidR="00991569" w:rsidRPr="00991569">
        <w:rPr>
          <w:rFonts w:ascii="Times New Roman" w:eastAsia="華康細圓體" w:hAnsi="Times New Roman"/>
          <w:szCs w:val="24"/>
        </w:rPr>
        <w:t>。因此我們要將自己奉獻給神之前，必須先求主光照我們身上有何不潔之處，是不蒙神喜悅的，快點認罪悔改，求主的寶血潔淨，</w:t>
      </w:r>
      <w:r w:rsidR="000D26BB">
        <w:rPr>
          <w:rFonts w:ascii="Times New Roman" w:eastAsia="華康細圓體" w:hAnsi="Times New Roman"/>
          <w:szCs w:val="24"/>
        </w:rPr>
        <w:t>然</w:t>
      </w:r>
      <w:r w:rsidR="00991569" w:rsidRPr="00991569">
        <w:rPr>
          <w:rFonts w:ascii="Times New Roman" w:eastAsia="華康細圓體" w:hAnsi="Times New Roman"/>
          <w:szCs w:val="24"/>
        </w:rPr>
        <w:t>後將身體獻上，當作活祭，是神所喜悅的，我們如此敬拜乃是理所當然的。</w:t>
      </w:r>
    </w:p>
    <w:p w:rsidR="00991569" w:rsidRDefault="00991569" w:rsidP="003008F0">
      <w:pPr>
        <w:spacing w:afterLines="50" w:line="400" w:lineRule="exact"/>
        <w:ind w:firstLineChars="200" w:firstLine="480"/>
        <w:jc w:val="both"/>
        <w:rPr>
          <w:rFonts w:ascii="華康細圓體" w:eastAsia="華康細圓體" w:hAnsi="Times New Roman"/>
          <w:szCs w:val="24"/>
        </w:rPr>
      </w:pPr>
      <w:r w:rsidRPr="00991569">
        <w:rPr>
          <w:rFonts w:ascii="標楷體" w:eastAsia="標楷體" w:hAnsi="標楷體" w:hint="eastAsia"/>
          <w:szCs w:val="24"/>
        </w:rPr>
        <w:t>耶和華曉諭摩西說：「你要吩咐亞倫和他的子孫說，燔祭的條例乃是這樣：燔祭要放在壇的柴上，從晚上到天亮，壇上的火要常常燒</w:t>
      </w:r>
      <w:r w:rsidRPr="00991569">
        <w:rPr>
          <w:rFonts w:ascii="標楷體" w:eastAsia="標楷體" w:hAnsi="標楷體" w:cs="細明體" w:hint="eastAsia"/>
          <w:szCs w:val="24"/>
        </w:rPr>
        <w:t>着</w:t>
      </w:r>
      <w:r w:rsidRPr="00991569">
        <w:rPr>
          <w:rFonts w:ascii="標楷體" w:eastAsia="標楷體" w:hAnsi="標楷體" w:cs="華康細圓體" w:hint="eastAsia"/>
          <w:szCs w:val="24"/>
        </w:rPr>
        <w:t>。</w:t>
      </w:r>
      <w:r w:rsidRPr="00991569">
        <w:rPr>
          <w:rFonts w:ascii="標楷體" w:eastAsia="標楷體" w:hAnsi="標楷體" w:hint="eastAsia"/>
          <w:szCs w:val="24"/>
        </w:rPr>
        <w:t>祭司要穿上細麻布衣服，又要把細麻布褲子穿在身</w:t>
      </w:r>
      <w:r w:rsidRPr="00991569">
        <w:rPr>
          <w:rFonts w:ascii="標楷體" w:eastAsia="標楷體" w:hAnsi="標楷體" w:hint="eastAsia"/>
          <w:szCs w:val="24"/>
        </w:rPr>
        <w:lastRenderedPageBreak/>
        <w:t>上，把壇上所燒的燔祭灰收起來，倒在壇的旁邊；隨後要脫去這衣服，穿上別的衣服，把灰拿到營外潔淨之處。壇上的火要在其上常常燒</w:t>
      </w:r>
      <w:r w:rsidRPr="00991569">
        <w:rPr>
          <w:rFonts w:ascii="標楷體" w:eastAsia="標楷體" w:hAnsi="標楷體" w:cs="細明體" w:hint="eastAsia"/>
          <w:szCs w:val="24"/>
        </w:rPr>
        <w:t>着</w:t>
      </w:r>
      <w:r w:rsidRPr="00991569">
        <w:rPr>
          <w:rFonts w:ascii="標楷體" w:eastAsia="標楷體" w:hAnsi="標楷體" w:cs="華康細圓體" w:hint="eastAsia"/>
          <w:szCs w:val="24"/>
        </w:rPr>
        <w:t>，不可熄滅。祭司要每日早晨在上面燒柴，並要把燔祭擺在壇上，在</w:t>
      </w:r>
      <w:r w:rsidRPr="00991569">
        <w:rPr>
          <w:rFonts w:ascii="標楷體" w:eastAsia="標楷體" w:hAnsi="標楷體" w:hint="eastAsia"/>
          <w:szCs w:val="24"/>
        </w:rPr>
        <w:t>其上燒平安祭牲的脂油。在壇上必有常常燒</w:t>
      </w:r>
      <w:r w:rsidRPr="00991569">
        <w:rPr>
          <w:rFonts w:ascii="標楷體" w:eastAsia="標楷體" w:hAnsi="標楷體" w:cs="細明體" w:hint="eastAsia"/>
          <w:szCs w:val="24"/>
        </w:rPr>
        <w:t>着</w:t>
      </w:r>
      <w:r w:rsidRPr="00991569">
        <w:rPr>
          <w:rFonts w:ascii="標楷體" w:eastAsia="標楷體" w:hAnsi="標楷體" w:cs="華康細圓體" w:hint="eastAsia"/>
          <w:szCs w:val="24"/>
        </w:rPr>
        <w:t>的火，不可熄滅。</w:t>
      </w:r>
      <w:r w:rsidRPr="00991569">
        <w:rPr>
          <w:rFonts w:ascii="華康細圓體" w:eastAsia="華康細圓體" w:hAnsi="華康細圓體" w:cs="華康細圓體" w:hint="eastAsia"/>
          <w:szCs w:val="24"/>
        </w:rPr>
        <w:t>」</w:t>
      </w:r>
      <w:r w:rsidRPr="00991569">
        <w:rPr>
          <w:rFonts w:ascii="Times New Roman" w:eastAsia="華康細圓體" w:hAnsi="Times New Roman"/>
          <w:szCs w:val="24"/>
        </w:rPr>
        <w:t>（利六</w:t>
      </w:r>
      <w:r w:rsidRPr="00991569">
        <w:rPr>
          <w:rFonts w:ascii="Times New Roman" w:eastAsia="華康細圓體" w:hAnsi="Times New Roman"/>
          <w:szCs w:val="24"/>
        </w:rPr>
        <w:t>8~13</w:t>
      </w:r>
      <w:r>
        <w:rPr>
          <w:rFonts w:ascii="華康細圓體" w:eastAsia="華康細圓體" w:hAnsi="Times New Roman" w:hint="eastAsia"/>
          <w:szCs w:val="24"/>
        </w:rPr>
        <w:t>）</w:t>
      </w:r>
    </w:p>
    <w:p w:rsidR="00D06F5F" w:rsidRDefault="00991569"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祭司除了為個人獻燔祭外，還須為以色列全會眾，每天獻</w:t>
      </w:r>
      <w:r w:rsidR="000E27FD">
        <w:rPr>
          <w:rFonts w:ascii="華康細圓體" w:eastAsia="華康細圓體" w:hAnsi="Times New Roman" w:hint="eastAsia"/>
          <w:szCs w:val="24"/>
        </w:rPr>
        <w:t>二次</w:t>
      </w:r>
      <w:r>
        <w:rPr>
          <w:rFonts w:ascii="華康細圓體" w:eastAsia="華康細圓體" w:hAnsi="Times New Roman" w:hint="eastAsia"/>
          <w:szCs w:val="24"/>
        </w:rPr>
        <w:t>燔祭（參出廿九</w:t>
      </w:r>
      <w:r w:rsidRPr="00B62FD9">
        <w:rPr>
          <w:rFonts w:ascii="Times New Roman" w:eastAsia="華康細圓體" w:hAnsi="Times New Roman"/>
          <w:szCs w:val="24"/>
        </w:rPr>
        <w:t>38~42</w:t>
      </w:r>
      <w:r w:rsidRPr="00B62FD9">
        <w:rPr>
          <w:rFonts w:ascii="Times New Roman" w:eastAsia="華康細圓體" w:hAnsi="Times New Roman"/>
          <w:szCs w:val="24"/>
        </w:rPr>
        <w:t>；民廿八</w:t>
      </w:r>
      <w:r w:rsidRPr="00B62FD9">
        <w:rPr>
          <w:rFonts w:ascii="Times New Roman" w:eastAsia="華康細圓體" w:hAnsi="Times New Roman"/>
          <w:szCs w:val="24"/>
        </w:rPr>
        <w:t>1</w:t>
      </w:r>
      <w:r w:rsidR="00B62FD9" w:rsidRPr="00B62FD9">
        <w:rPr>
          <w:rFonts w:ascii="Times New Roman" w:eastAsia="華康細圓體" w:hAnsi="Times New Roman"/>
          <w:szCs w:val="24"/>
        </w:rPr>
        <w:t>~</w:t>
      </w:r>
      <w:r w:rsidRPr="00B62FD9">
        <w:rPr>
          <w:rFonts w:ascii="Times New Roman" w:eastAsia="華康細圓體" w:hAnsi="Times New Roman"/>
          <w:szCs w:val="24"/>
        </w:rPr>
        <w:t>4</w:t>
      </w:r>
      <w:r>
        <w:rPr>
          <w:rFonts w:ascii="華康細圓體" w:eastAsia="華康細圓體" w:hAnsi="Times New Roman" w:hint="eastAsia"/>
          <w:szCs w:val="24"/>
        </w:rPr>
        <w:t>）</w:t>
      </w:r>
      <w:r w:rsidR="000D26BB">
        <w:rPr>
          <w:rFonts w:ascii="華康細圓體" w:eastAsia="華康細圓體" w:hAnsi="Times New Roman" w:hint="eastAsia"/>
          <w:szCs w:val="24"/>
        </w:rPr>
        <w:t>，一</w:t>
      </w:r>
      <w:r w:rsidR="00B62FD9">
        <w:rPr>
          <w:rFonts w:ascii="華康細圓體" w:eastAsia="華康細圓體" w:hAnsi="Times New Roman" w:hint="eastAsia"/>
          <w:szCs w:val="24"/>
        </w:rPr>
        <w:t>次在早晨，一</w:t>
      </w:r>
      <w:r w:rsidR="000D26BB">
        <w:rPr>
          <w:rFonts w:ascii="華康細圓體" w:eastAsia="華康細圓體" w:hAnsi="Times New Roman" w:hint="eastAsia"/>
          <w:szCs w:val="24"/>
        </w:rPr>
        <w:t>次</w:t>
      </w:r>
      <w:r w:rsidR="00B62FD9">
        <w:rPr>
          <w:rFonts w:ascii="華康細圓體" w:eastAsia="華康細圓體" w:hAnsi="Times New Roman" w:hint="eastAsia"/>
          <w:szCs w:val="24"/>
        </w:rPr>
        <w:t>在晚間。每次供職，祭司必須脫下便服，穿上細麻布禮服，挑旺壇上的火，把灰除去。</w:t>
      </w:r>
      <w:r w:rsidR="000D26BB">
        <w:rPr>
          <w:rFonts w:ascii="華康細圓體" w:eastAsia="華康細圓體" w:hAnsi="Times New Roman" w:hint="eastAsia"/>
          <w:szCs w:val="24"/>
        </w:rPr>
        <w:t>然後</w:t>
      </w:r>
      <w:r w:rsidR="00B62FD9">
        <w:rPr>
          <w:rFonts w:ascii="華康細圓體" w:eastAsia="華康細圓體" w:hAnsi="Times New Roman" w:hint="eastAsia"/>
          <w:szCs w:val="24"/>
        </w:rPr>
        <w:t>脫下禮服，穿上便服，把灰倒在營外；再脫下便服穿上禮服，然後獻上燔祭。壇上的火要常常燒著，不可熄滅，預表基督永遠</w:t>
      </w:r>
      <w:r w:rsidR="000D26BB">
        <w:rPr>
          <w:rFonts w:ascii="華康細圓體" w:eastAsia="華康細圓體" w:hAnsi="Times New Roman" w:hint="eastAsia"/>
          <w:szCs w:val="24"/>
        </w:rPr>
        <w:t>活著，</w:t>
      </w:r>
      <w:r w:rsidR="00B62FD9">
        <w:rPr>
          <w:rFonts w:ascii="華康細圓體" w:eastAsia="華康細圓體" w:hAnsi="Times New Roman" w:hint="eastAsia"/>
          <w:szCs w:val="24"/>
        </w:rPr>
        <w:t>在神面前</w:t>
      </w:r>
      <w:r w:rsidR="000D26BB">
        <w:rPr>
          <w:rFonts w:ascii="華康細圓體" w:eastAsia="華康細圓體" w:hAnsi="Times New Roman" w:hint="eastAsia"/>
          <w:szCs w:val="24"/>
        </w:rPr>
        <w:t>作</w:t>
      </w:r>
      <w:r w:rsidR="00B62FD9">
        <w:rPr>
          <w:rFonts w:ascii="華康細圓體" w:eastAsia="華康細圓體" w:hAnsi="Times New Roman" w:hint="eastAsia"/>
          <w:szCs w:val="24"/>
        </w:rPr>
        <w:t>我們的代表，</w:t>
      </w:r>
      <w:r w:rsidR="000D26BB">
        <w:rPr>
          <w:rFonts w:ascii="華康細圓體" w:eastAsia="華康細圓體" w:hAnsi="Times New Roman" w:hint="eastAsia"/>
          <w:szCs w:val="24"/>
        </w:rPr>
        <w:t>祂裡面的愛火</w:t>
      </w:r>
      <w:r w:rsidR="00B62FD9">
        <w:rPr>
          <w:rFonts w:ascii="華康細圓體" w:eastAsia="華康細圓體" w:hAnsi="Times New Roman" w:hint="eastAsia"/>
          <w:szCs w:val="24"/>
        </w:rPr>
        <w:t>使神的心滿</w:t>
      </w:r>
      <w:r w:rsidR="000D26BB">
        <w:rPr>
          <w:rFonts w:ascii="華康細圓體" w:eastAsia="華康細圓體" w:hAnsi="Times New Roman" w:hint="eastAsia"/>
          <w:szCs w:val="24"/>
        </w:rPr>
        <w:t>足</w:t>
      </w:r>
      <w:r w:rsidR="00B62FD9">
        <w:rPr>
          <w:rFonts w:ascii="華康細圓體" w:eastAsia="華康細圓體" w:hAnsi="Times New Roman" w:hint="eastAsia"/>
          <w:szCs w:val="24"/>
        </w:rPr>
        <w:t>，</w:t>
      </w:r>
      <w:r w:rsidR="000D26BB">
        <w:rPr>
          <w:rFonts w:ascii="華康細圓體" w:eastAsia="華康細圓體" w:hAnsi="Times New Roman" w:hint="eastAsia"/>
          <w:szCs w:val="24"/>
        </w:rPr>
        <w:t>並不斷為我們祈求</w:t>
      </w:r>
      <w:r w:rsidR="00B62FD9">
        <w:rPr>
          <w:rFonts w:ascii="華康細圓體" w:eastAsia="華康細圓體" w:hAnsi="Times New Roman" w:hint="eastAsia"/>
          <w:szCs w:val="24"/>
        </w:rPr>
        <w:t>（</w:t>
      </w:r>
      <w:r w:rsidR="000D26BB">
        <w:rPr>
          <w:rFonts w:ascii="華康細圓體" w:eastAsia="華康細圓體" w:hAnsi="Times New Roman" w:hint="eastAsia"/>
          <w:szCs w:val="24"/>
        </w:rPr>
        <w:t>參</w:t>
      </w:r>
      <w:r w:rsidR="00B62FD9">
        <w:rPr>
          <w:rFonts w:ascii="華康細圓體" w:eastAsia="華康細圓體" w:hAnsi="Times New Roman" w:hint="eastAsia"/>
          <w:szCs w:val="24"/>
        </w:rPr>
        <w:t>來七</w:t>
      </w:r>
      <w:r w:rsidR="00B62FD9" w:rsidRPr="000D26BB">
        <w:rPr>
          <w:rFonts w:ascii="Times New Roman" w:eastAsia="華康細圓體" w:hAnsi="Times New Roman"/>
          <w:szCs w:val="24"/>
        </w:rPr>
        <w:t>25</w:t>
      </w:r>
      <w:r w:rsidR="00B62FD9">
        <w:rPr>
          <w:rFonts w:ascii="華康細圓體" w:eastAsia="華康細圓體" w:hAnsi="Times New Roman" w:hint="eastAsia"/>
          <w:szCs w:val="24"/>
        </w:rPr>
        <w:t>）。就我們而論，我們要天天把自己</w:t>
      </w:r>
      <w:r w:rsidR="000D26BB">
        <w:rPr>
          <w:rFonts w:ascii="華康細圓體" w:eastAsia="華康細圓體" w:hAnsi="Times New Roman" w:hint="eastAsia"/>
          <w:szCs w:val="24"/>
        </w:rPr>
        <w:t>當作燔祭</w:t>
      </w:r>
      <w:r w:rsidR="00B62FD9">
        <w:rPr>
          <w:rFonts w:ascii="華康細圓體" w:eastAsia="華康細圓體" w:hAnsi="Times New Roman" w:hint="eastAsia"/>
          <w:szCs w:val="24"/>
        </w:rPr>
        <w:t>獻給神，天天來到主面前，求主用聖靈與火給我們施洗，使我們裡面愛耶穌的火灼灼能久長，永不熄滅。</w:t>
      </w:r>
    </w:p>
    <w:p w:rsidR="00D06F5F" w:rsidRDefault="00D06F5F" w:rsidP="003008F0">
      <w:pPr>
        <w:spacing w:afterLines="50" w:line="360" w:lineRule="exact"/>
        <w:ind w:firstLineChars="200" w:firstLine="480"/>
        <w:jc w:val="both"/>
        <w:rPr>
          <w:rFonts w:ascii="華康細圓體" w:eastAsia="華康細圓體" w:hAnsi="Times New Roman"/>
          <w:szCs w:val="24"/>
        </w:rPr>
      </w:pPr>
      <w:r w:rsidRPr="00D06F5F">
        <w:rPr>
          <w:rFonts w:ascii="標楷體" w:eastAsia="標楷體" w:hAnsi="標楷體" w:hint="eastAsia"/>
          <w:szCs w:val="24"/>
        </w:rPr>
        <w:t>若有人獻素祭為供物給耶和華，要用細麵澆上油，加上乳香，帶到亞倫子孫作祭司的那裏；祭司就要從細麵中取出一把來，並取些油和所有的乳香，然後要把所取的這些作為紀念，燒在壇上，是獻與耶和華為馨香的火祭。素祭所剩的要歸給亞倫和他的子孫；這是獻與耶和華的火祭中為至聖的。若用爐中烤的物為素祭，就要用調油的無酵細麵餅，或是抹油的無酵薄餅。若用鐵鏊上做的物為素祭，就要用調油的無酵細麵，分成塊子，澆上油；這是素祭。若用煎盤做的物為素祭，就要用油與細麵做成。要把這些東西做的素祭帶到耶和華面前，並奉給祭司，帶到壇前。祭司要從素祭中取出作為紀念的，燒在壇上，是獻與耶和華為馨香的火祭。</w:t>
      </w:r>
      <w:r w:rsidRPr="00D06F5F">
        <w:rPr>
          <w:rFonts w:ascii="標楷體" w:eastAsia="標楷體" w:hAnsi="標楷體" w:hint="eastAsia"/>
          <w:szCs w:val="24"/>
        </w:rPr>
        <w:lastRenderedPageBreak/>
        <w:t>素</w:t>
      </w:r>
      <w:r w:rsidR="003A5191">
        <w:rPr>
          <w:rFonts w:ascii="標楷體" w:eastAsia="標楷體" w:hAnsi="標楷體" w:hint="eastAsia"/>
          <w:szCs w:val="24"/>
        </w:rPr>
        <w:t>祭所剩的要歸給亞倫和他的子孫。這是獻與耶和華的火祭中為至聖的。</w:t>
      </w:r>
      <w:r w:rsidRPr="00D06F5F">
        <w:rPr>
          <w:rFonts w:ascii="標楷體" w:eastAsia="標楷體" w:hAnsi="標楷體" w:hint="eastAsia"/>
          <w:szCs w:val="24"/>
        </w:rPr>
        <w:t>凡獻給耶和華的素祭都不可有酵；因為你們不可燒一點酵、一點蜜當作火祭獻給耶和華。</w:t>
      </w:r>
      <w:r>
        <w:rPr>
          <w:rFonts w:ascii="華康細圓體" w:eastAsia="華康細圓體" w:hAnsi="Times New Roman" w:hint="eastAsia"/>
          <w:szCs w:val="24"/>
        </w:rPr>
        <w:t>（利二</w:t>
      </w:r>
      <w:r w:rsidRPr="00D06F5F">
        <w:rPr>
          <w:rFonts w:ascii="Times New Roman" w:eastAsia="華康細圓體" w:hAnsi="Times New Roman"/>
          <w:szCs w:val="24"/>
        </w:rPr>
        <w:t>1~1</w:t>
      </w:r>
      <w:r w:rsidR="003A5191">
        <w:rPr>
          <w:rFonts w:ascii="Times New Roman" w:eastAsia="華康細圓體" w:hAnsi="Times New Roman" w:hint="eastAsia"/>
          <w:szCs w:val="24"/>
        </w:rPr>
        <w:t>1</w:t>
      </w:r>
      <w:r>
        <w:rPr>
          <w:rFonts w:ascii="華康細圓體" w:eastAsia="華康細圓體" w:hAnsi="Times New Roman" w:hint="eastAsia"/>
          <w:szCs w:val="24"/>
        </w:rPr>
        <w:t>）</w:t>
      </w:r>
    </w:p>
    <w:p w:rsidR="002277AA" w:rsidRDefault="00D06F5F"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素祭獻的是細</w:t>
      </w:r>
      <w:r w:rsidR="003A5191">
        <w:rPr>
          <w:rFonts w:ascii="華康細圓體" w:eastAsia="華康細圓體" w:hAnsi="Times New Roman" w:hint="eastAsia"/>
          <w:szCs w:val="24"/>
        </w:rPr>
        <w:t>麵</w:t>
      </w:r>
      <w:r w:rsidR="000E27FD">
        <w:rPr>
          <w:rFonts w:ascii="華康細圓體" w:eastAsia="華康細圓體" w:hAnsi="Times New Roman" w:hint="eastAsia"/>
          <w:szCs w:val="24"/>
        </w:rPr>
        <w:t>，</w:t>
      </w:r>
      <w:r>
        <w:rPr>
          <w:rFonts w:ascii="華康細圓體" w:eastAsia="華康細圓體" w:hAnsi="Times New Roman" w:hint="eastAsia"/>
          <w:szCs w:val="24"/>
        </w:rPr>
        <w:t>或是烤烘或煎過的麵餅，或是烘了的</w:t>
      </w:r>
      <w:r w:rsidR="00181A62">
        <w:rPr>
          <w:rFonts w:ascii="華康細圓體" w:eastAsia="華康細圓體" w:hAnsi="Times New Roman" w:hint="eastAsia"/>
          <w:szCs w:val="24"/>
        </w:rPr>
        <w:t>、</w:t>
      </w:r>
      <w:r>
        <w:rPr>
          <w:rFonts w:ascii="華康細圓體" w:eastAsia="華康細圓體" w:hAnsi="Times New Roman" w:hint="eastAsia"/>
          <w:szCs w:val="24"/>
        </w:rPr>
        <w:t>軋過的新禾穗子。麥的穗子要烘了</w:t>
      </w:r>
      <w:r w:rsidR="00181A62">
        <w:rPr>
          <w:rFonts w:ascii="華康細圓體" w:eastAsia="華康細圓體" w:hAnsi="Times New Roman" w:hint="eastAsia"/>
          <w:szCs w:val="24"/>
        </w:rPr>
        <w:t>、</w:t>
      </w:r>
      <w:r>
        <w:rPr>
          <w:rFonts w:ascii="華康細圓體" w:eastAsia="華康細圓體" w:hAnsi="Times New Roman" w:hint="eastAsia"/>
          <w:szCs w:val="24"/>
        </w:rPr>
        <w:t>軋了，磨碎成為細潔柔滑的麵粉，然後在鐵鏊</w:t>
      </w:r>
      <w:r w:rsidR="00181A62">
        <w:rPr>
          <w:rFonts w:ascii="華康細圓體" w:eastAsia="華康細圓體" w:hAnsi="Times New Roman" w:hint="eastAsia"/>
          <w:szCs w:val="24"/>
        </w:rPr>
        <w:t>、</w:t>
      </w:r>
      <w:r>
        <w:rPr>
          <w:rFonts w:ascii="華康細圓體" w:eastAsia="華康細圓體" w:hAnsi="Times New Roman" w:hint="eastAsia"/>
          <w:szCs w:val="24"/>
        </w:rPr>
        <w:t>煎</w:t>
      </w:r>
      <w:r w:rsidR="003A5191">
        <w:rPr>
          <w:rFonts w:ascii="華康細圓體" w:eastAsia="華康細圓體" w:hAnsi="Times New Roman" w:hint="eastAsia"/>
          <w:szCs w:val="24"/>
        </w:rPr>
        <w:t>盤</w:t>
      </w:r>
      <w:r>
        <w:rPr>
          <w:rFonts w:ascii="華康細圓體" w:eastAsia="華康細圓體" w:hAnsi="Times New Roman" w:hint="eastAsia"/>
          <w:szCs w:val="24"/>
        </w:rPr>
        <w:t>做成餅，這都是預表基督在世上受煎</w:t>
      </w:r>
      <w:r w:rsidR="002277AA">
        <w:rPr>
          <w:rFonts w:ascii="華康細圓體" w:eastAsia="華康細圓體" w:hAnsi="Times New Roman" w:hint="eastAsia"/>
          <w:szCs w:val="24"/>
        </w:rPr>
        <w:t>熬，卻彰顯出完全無罪的生命。</w:t>
      </w:r>
    </w:p>
    <w:p w:rsidR="002277AA" w:rsidRDefault="003A5191"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耶穌在地上，</w:t>
      </w:r>
      <w:r w:rsidR="002277AA">
        <w:rPr>
          <w:rFonts w:ascii="華康細圓體" w:eastAsia="華康細圓體" w:hAnsi="Times New Roman" w:hint="eastAsia"/>
          <w:szCs w:val="24"/>
        </w:rPr>
        <w:t>經過生活的熬煉與磨難，祂多受痛苦，常經憂患</w:t>
      </w:r>
      <w:r w:rsidR="000E27FD">
        <w:rPr>
          <w:rFonts w:ascii="華康細圓體" w:eastAsia="華康細圓體" w:hAnsi="Times New Roman" w:hint="eastAsia"/>
          <w:szCs w:val="24"/>
        </w:rPr>
        <w:t>，</w:t>
      </w:r>
      <w:r w:rsidR="002277AA">
        <w:rPr>
          <w:rFonts w:ascii="華康細圓體" w:eastAsia="華康細圓體" w:hAnsi="Times New Roman" w:hint="eastAsia"/>
          <w:szCs w:val="24"/>
        </w:rPr>
        <w:t>被人</w:t>
      </w:r>
      <w:r>
        <w:rPr>
          <w:rFonts w:ascii="華康細圓體" w:eastAsia="華康細圓體" w:hAnsi="Times New Roman" w:hint="eastAsia"/>
          <w:szCs w:val="24"/>
        </w:rPr>
        <w:t>輕</w:t>
      </w:r>
      <w:r w:rsidR="002277AA">
        <w:rPr>
          <w:rFonts w:ascii="華康細圓體" w:eastAsia="華康細圓體" w:hAnsi="Times New Roman" w:hint="eastAsia"/>
          <w:szCs w:val="24"/>
        </w:rPr>
        <w:t>視，被人誤會，又被人棄絕，像</w:t>
      </w:r>
      <w:r>
        <w:rPr>
          <w:rFonts w:ascii="華康細圓體" w:eastAsia="華康細圓體" w:hAnsi="Times New Roman" w:hint="eastAsia"/>
          <w:szCs w:val="24"/>
        </w:rPr>
        <w:t>麥子</w:t>
      </w:r>
      <w:r w:rsidR="002277AA">
        <w:rPr>
          <w:rFonts w:ascii="華康細圓體" w:eastAsia="華康細圓體" w:hAnsi="Times New Roman" w:hint="eastAsia"/>
          <w:szCs w:val="24"/>
        </w:rPr>
        <w:t>需要被碾壓</w:t>
      </w:r>
      <w:r w:rsidR="00181A62">
        <w:rPr>
          <w:rFonts w:ascii="華康細圓體" w:eastAsia="華康細圓體" w:hAnsi="Times New Roman" w:hint="eastAsia"/>
          <w:szCs w:val="24"/>
        </w:rPr>
        <w:t>、</w:t>
      </w:r>
      <w:r w:rsidR="002277AA">
        <w:rPr>
          <w:rFonts w:ascii="華康細圓體" w:eastAsia="華康細圓體" w:hAnsi="Times New Roman" w:hint="eastAsia"/>
          <w:szCs w:val="24"/>
        </w:rPr>
        <w:t>磨碎方能製成</w:t>
      </w:r>
      <w:r>
        <w:rPr>
          <w:rFonts w:ascii="華康細圓體" w:eastAsia="華康細圓體" w:hAnsi="Times New Roman" w:hint="eastAsia"/>
          <w:szCs w:val="24"/>
        </w:rPr>
        <w:t>麵粉</w:t>
      </w:r>
      <w:r w:rsidR="002277AA">
        <w:rPr>
          <w:rFonts w:ascii="華康細圓體" w:eastAsia="華康細圓體" w:hAnsi="Times New Roman" w:hint="eastAsia"/>
          <w:szCs w:val="24"/>
        </w:rPr>
        <w:t>。最後在十字架上，祂的身體為我們擘開，成為人生命的糧</w:t>
      </w:r>
      <w:r>
        <w:rPr>
          <w:rFonts w:ascii="華康細圓體" w:eastAsia="華康細圓體" w:hAnsi="Times New Roman" w:hint="eastAsia"/>
          <w:szCs w:val="24"/>
        </w:rPr>
        <w:t>。</w:t>
      </w:r>
      <w:r w:rsidR="002277AA">
        <w:rPr>
          <w:rFonts w:ascii="華康細圓體" w:eastAsia="華康細圓體" w:hAnsi="Times New Roman" w:hint="eastAsia"/>
          <w:szCs w:val="24"/>
        </w:rPr>
        <w:t>素祭部分焚燒獻給神，所剩的要歸給亞倫和他的子孫，表明基督是人的份，是人的食物。耶穌道成肉身，在服事人時，也同時滿足了神，所以素祭也是向神</w:t>
      </w:r>
      <w:r>
        <w:rPr>
          <w:rFonts w:ascii="華康細圓體" w:eastAsia="華康細圓體" w:hAnsi="Times New Roman" w:hint="eastAsia"/>
          <w:szCs w:val="24"/>
        </w:rPr>
        <w:t>獻</w:t>
      </w:r>
      <w:r w:rsidR="002277AA">
        <w:rPr>
          <w:rFonts w:ascii="華康細圓體" w:eastAsia="華康細圓體" w:hAnsi="Times New Roman" w:hint="eastAsia"/>
          <w:szCs w:val="24"/>
        </w:rPr>
        <w:t>的祭。</w:t>
      </w:r>
    </w:p>
    <w:p w:rsidR="002277AA" w:rsidRDefault="002277AA"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在此耶穌是我們的榜樣，我們在世上是為著要服事別人，但必須是為著神，如同獻祭與神一般。素祭必須抹油</w:t>
      </w:r>
      <w:r w:rsidR="00D06F5F">
        <w:rPr>
          <w:rFonts w:ascii="華康細圓體" w:eastAsia="華康細圓體" w:hAnsi="Times New Roman" w:hint="eastAsia"/>
          <w:szCs w:val="24"/>
        </w:rPr>
        <w:t>、</w:t>
      </w:r>
      <w:r>
        <w:rPr>
          <w:rFonts w:ascii="華康細圓體" w:eastAsia="華康細圓體" w:hAnsi="Times New Roman" w:hint="eastAsia"/>
          <w:szCs w:val="24"/>
        </w:rPr>
        <w:t>調油或澆上油，油預表聖靈，意味著我們所做的一切必須有聖靈的膏抹，才會蒙神悅納，不是憑著</w:t>
      </w:r>
      <w:r w:rsidR="000E27FD">
        <w:rPr>
          <w:rFonts w:ascii="華康細圓體" w:eastAsia="華康細圓體" w:hAnsi="Times New Roman" w:hint="eastAsia"/>
          <w:szCs w:val="24"/>
        </w:rPr>
        <w:t>屬</w:t>
      </w:r>
      <w:r>
        <w:rPr>
          <w:rFonts w:ascii="華康細圓體" w:eastAsia="華康細圓體" w:hAnsi="Times New Roman" w:hint="eastAsia"/>
          <w:szCs w:val="24"/>
        </w:rPr>
        <w:t>肉體的力量來討神的喜悅。</w:t>
      </w:r>
    </w:p>
    <w:p w:rsidR="00B56B88" w:rsidRDefault="002277AA"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素祭的東西是用麥子作成的，麥</w:t>
      </w:r>
      <w:r w:rsidR="003A5191">
        <w:rPr>
          <w:rFonts w:ascii="華康細圓體" w:eastAsia="華康細圓體" w:hAnsi="Times New Roman" w:hint="eastAsia"/>
          <w:szCs w:val="24"/>
        </w:rPr>
        <w:t>子</w:t>
      </w:r>
      <w:r>
        <w:rPr>
          <w:rFonts w:ascii="華康細圓體" w:eastAsia="華康細圓體" w:hAnsi="Times New Roman" w:hint="eastAsia"/>
          <w:szCs w:val="24"/>
        </w:rPr>
        <w:t>是代表人用勞力栽種，才能有收獲的，</w:t>
      </w:r>
      <w:r w:rsidR="003A5191">
        <w:rPr>
          <w:rFonts w:ascii="華康細圓體" w:eastAsia="華康細圓體" w:hAnsi="Times New Roman" w:hint="eastAsia"/>
          <w:szCs w:val="24"/>
        </w:rPr>
        <w:t>聖徒必</w:t>
      </w:r>
      <w:r>
        <w:rPr>
          <w:rFonts w:ascii="華康細圓體" w:eastAsia="華康細圓體" w:hAnsi="Times New Roman" w:hint="eastAsia"/>
          <w:szCs w:val="24"/>
        </w:rPr>
        <w:t>須用各樣勞力</w:t>
      </w:r>
      <w:r w:rsidR="00D06F5F">
        <w:rPr>
          <w:rFonts w:ascii="華康細圓體" w:eastAsia="華康細圓體" w:hAnsi="Times New Roman" w:hint="eastAsia"/>
          <w:szCs w:val="24"/>
        </w:rPr>
        <w:t>、</w:t>
      </w:r>
      <w:r>
        <w:rPr>
          <w:rFonts w:ascii="華康細圓體" w:eastAsia="華康細圓體" w:hAnsi="Times New Roman" w:hint="eastAsia"/>
          <w:szCs w:val="24"/>
        </w:rPr>
        <w:t>心力，盡心</w:t>
      </w:r>
      <w:r w:rsidR="00D06F5F">
        <w:rPr>
          <w:rFonts w:ascii="華康細圓體" w:eastAsia="華康細圓體" w:hAnsi="Times New Roman" w:hint="eastAsia"/>
          <w:szCs w:val="24"/>
        </w:rPr>
        <w:t>、</w:t>
      </w:r>
      <w:r>
        <w:rPr>
          <w:rFonts w:ascii="華康細圓體" w:eastAsia="華康細圓體" w:hAnsi="Times New Roman" w:hint="eastAsia"/>
          <w:szCs w:val="24"/>
        </w:rPr>
        <w:t>盡性</w:t>
      </w:r>
      <w:r w:rsidR="00D06F5F">
        <w:rPr>
          <w:rFonts w:ascii="華康細圓體" w:eastAsia="華康細圓體" w:hAnsi="Times New Roman" w:hint="eastAsia"/>
          <w:szCs w:val="24"/>
        </w:rPr>
        <w:t>、</w:t>
      </w:r>
      <w:r>
        <w:rPr>
          <w:rFonts w:ascii="華康細圓體" w:eastAsia="華康細圓體" w:hAnsi="Times New Roman" w:hint="eastAsia"/>
          <w:szCs w:val="24"/>
        </w:rPr>
        <w:t>盡意</w:t>
      </w:r>
      <w:r w:rsidR="00D06F5F">
        <w:rPr>
          <w:rFonts w:ascii="華康細圓體" w:eastAsia="華康細圓體" w:hAnsi="Times New Roman" w:hint="eastAsia"/>
          <w:szCs w:val="24"/>
        </w:rPr>
        <w:t>、</w:t>
      </w:r>
      <w:r>
        <w:rPr>
          <w:rFonts w:ascii="華康細圓體" w:eastAsia="華康細圓體" w:hAnsi="Times New Roman" w:hint="eastAsia"/>
          <w:szCs w:val="24"/>
        </w:rPr>
        <w:t>盡力地服事神。素祭所用的細麵是代表生活的祭，生活要聖潔</w:t>
      </w:r>
      <w:r w:rsidR="00D06F5F">
        <w:rPr>
          <w:rFonts w:ascii="華康細圓體" w:eastAsia="華康細圓體" w:hAnsi="Times New Roman" w:hint="eastAsia"/>
          <w:szCs w:val="24"/>
        </w:rPr>
        <w:t>、</w:t>
      </w:r>
      <w:r>
        <w:rPr>
          <w:rFonts w:ascii="華康細圓體" w:eastAsia="華康細圓體" w:hAnsi="Times New Roman" w:hint="eastAsia"/>
          <w:szCs w:val="24"/>
        </w:rPr>
        <w:t>良善，才能在神面前蒙悅納</w:t>
      </w:r>
      <w:r w:rsidR="003A5191">
        <w:rPr>
          <w:rFonts w:ascii="華康細圓體" w:eastAsia="華康細圓體" w:hAnsi="Times New Roman" w:hint="eastAsia"/>
          <w:szCs w:val="24"/>
        </w:rPr>
        <w:t>，預表</w:t>
      </w:r>
      <w:r>
        <w:rPr>
          <w:rFonts w:ascii="華康細圓體" w:eastAsia="華康細圓體" w:hAnsi="Times New Roman" w:hint="eastAsia"/>
          <w:szCs w:val="24"/>
        </w:rPr>
        <w:t>耶穌的生活是全然成聖、毫無瑕疵、天天遵行神旨意的生活。素祭要加上乳香，乳香是香料中最珍貴者，經火燒會發出香氣。祭司要從祭物中取出一把來，</w:t>
      </w:r>
      <w:r w:rsidR="000E27FD">
        <w:rPr>
          <w:rFonts w:ascii="華康細圓體" w:eastAsia="華康細圓體" w:hAnsi="Times New Roman" w:hint="eastAsia"/>
          <w:szCs w:val="24"/>
        </w:rPr>
        <w:t>加上</w:t>
      </w:r>
      <w:r>
        <w:rPr>
          <w:rFonts w:ascii="華康細圓體" w:eastAsia="華康細圓體" w:hAnsi="Times New Roman" w:hint="eastAsia"/>
          <w:szCs w:val="24"/>
        </w:rPr>
        <w:t>所有的乳香，燒在壇上，表明此種奉獻的甘甜與馨</w:t>
      </w:r>
      <w:r w:rsidR="008C6D64">
        <w:rPr>
          <w:rFonts w:ascii="華康細圓體" w:eastAsia="華康細圓體" w:hAnsi="Times New Roman" w:hint="eastAsia"/>
          <w:szCs w:val="24"/>
        </w:rPr>
        <w:t>香</w:t>
      </w:r>
      <w:r w:rsidR="008719B8">
        <w:rPr>
          <w:rFonts w:ascii="華康細圓體" w:eastAsia="華康細圓體" w:hAnsi="Times New Roman" w:hint="eastAsia"/>
          <w:szCs w:val="24"/>
        </w:rPr>
        <w:t>，所以稱</w:t>
      </w:r>
      <w:r w:rsidR="008719B8">
        <w:rPr>
          <w:rFonts w:ascii="華康細圓體" w:eastAsia="華康細圓體" w:hAnsi="Times New Roman" w:hint="eastAsia"/>
          <w:szCs w:val="24"/>
        </w:rPr>
        <w:lastRenderedPageBreak/>
        <w:t>之為馨香的火祭</w:t>
      </w:r>
      <w:r>
        <w:rPr>
          <w:rFonts w:ascii="華康細圓體" w:eastAsia="華康細圓體" w:hAnsi="Times New Roman" w:hint="eastAsia"/>
          <w:szCs w:val="24"/>
        </w:rPr>
        <w:t>。</w:t>
      </w:r>
    </w:p>
    <w:p w:rsidR="00B56B88" w:rsidRDefault="00B56B88"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素祭裡不能有蜜與酵，因這二者都是指著腐敗說的。酵代表使人生活腐敗的罪惡，蜜則經火燒就變酸，無法發出馨香之氣。利未記二章</w:t>
      </w:r>
      <w:r w:rsidRPr="00B56B88">
        <w:rPr>
          <w:rFonts w:ascii="Times New Roman" w:eastAsia="華康細圓體" w:hAnsi="Times New Roman"/>
          <w:szCs w:val="24"/>
        </w:rPr>
        <w:t>13</w:t>
      </w:r>
      <w:r>
        <w:rPr>
          <w:rFonts w:ascii="華康細圓體" w:eastAsia="華康細圓體" w:hAnsi="Times New Roman" w:hint="eastAsia"/>
          <w:szCs w:val="24"/>
        </w:rPr>
        <w:t>節說：「</w:t>
      </w:r>
      <w:r w:rsidRPr="00D06F5F">
        <w:rPr>
          <w:rFonts w:ascii="標楷體" w:eastAsia="標楷體" w:hAnsi="標楷體" w:hint="eastAsia"/>
          <w:szCs w:val="24"/>
        </w:rPr>
        <w:t>凡獻為素祭的供物都要用鹽調和，在素祭上不可缺了你神立約的鹽。</w:t>
      </w:r>
      <w:r>
        <w:rPr>
          <w:rFonts w:ascii="華康細圓體" w:eastAsia="華康細圓體" w:hAnsi="Times New Roman" w:hint="eastAsia"/>
          <w:szCs w:val="24"/>
        </w:rPr>
        <w:t>」一切的供物，都要配鹽而獻。鹽正是用來防腐的，我們必須獻上不腐敗的品格與生活給神。人以細麵當素祭獻給神，表明生活經過嚴格的磨煉，成為聖潔，美好完整，毫無瑕疵。</w:t>
      </w:r>
    </w:p>
    <w:p w:rsidR="00D30DAA" w:rsidRDefault="00B56B88"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素祭與燔祭</w:t>
      </w:r>
      <w:r w:rsidR="002277AA">
        <w:rPr>
          <w:rFonts w:ascii="華康細圓體" w:eastAsia="華康細圓體" w:hAnsi="Times New Roman" w:hint="eastAsia"/>
          <w:szCs w:val="24"/>
        </w:rPr>
        <w:t>、</w:t>
      </w:r>
      <w:r>
        <w:rPr>
          <w:rFonts w:ascii="華康細圓體" w:eastAsia="華康細圓體" w:hAnsi="Times New Roman" w:hint="eastAsia"/>
          <w:szCs w:val="24"/>
        </w:rPr>
        <w:t>奠祭必須同獻，因素祭是沒有血的，故單</w:t>
      </w:r>
      <w:r w:rsidR="000E27FD">
        <w:rPr>
          <w:rFonts w:ascii="華康細圓體" w:eastAsia="華康細圓體" w:hAnsi="Times New Roman" w:hint="eastAsia"/>
          <w:szCs w:val="24"/>
        </w:rPr>
        <w:t>獻</w:t>
      </w:r>
      <w:r>
        <w:rPr>
          <w:rFonts w:ascii="華康細圓體" w:eastAsia="華康細圓體" w:hAnsi="Times New Roman" w:hint="eastAsia"/>
          <w:szCs w:val="24"/>
        </w:rPr>
        <w:t>素祭，好比人只憑行為不能蒙</w:t>
      </w:r>
      <w:r w:rsidR="003A5191">
        <w:rPr>
          <w:rFonts w:ascii="華康細圓體" w:eastAsia="華康細圓體" w:hAnsi="Times New Roman" w:hint="eastAsia"/>
          <w:szCs w:val="24"/>
        </w:rPr>
        <w:t>神</w:t>
      </w:r>
      <w:r>
        <w:rPr>
          <w:rFonts w:ascii="華康細圓體" w:eastAsia="華康細圓體" w:hAnsi="Times New Roman" w:hint="eastAsia"/>
          <w:szCs w:val="24"/>
        </w:rPr>
        <w:t>悅納。而燔祭預表耶穌在十字架上捨身流血，將自己無瑕無疵地獻給神，祂的血洗淨我們的靈魂體，祂將自己的性命傾倒出來，如同奠祭一般。因著領受耶穌那聖潔無瑕疵的生命，用信心與聖潔的主聯合</w:t>
      </w:r>
      <w:r w:rsidR="003A5191">
        <w:rPr>
          <w:rFonts w:ascii="華康細圓體" w:eastAsia="華康細圓體" w:hAnsi="Times New Roman" w:hint="eastAsia"/>
          <w:szCs w:val="24"/>
        </w:rPr>
        <w:t>，聖徒</w:t>
      </w:r>
      <w:r>
        <w:rPr>
          <w:rFonts w:ascii="華康細圓體" w:eastAsia="華康細圓體" w:hAnsi="Times New Roman" w:hint="eastAsia"/>
          <w:szCs w:val="24"/>
        </w:rPr>
        <w:t>才能在這彎曲悖謬的世代，作神無瑕疵的兒女，好像明光照耀，將生命的道表明出來（參腓二</w:t>
      </w:r>
      <w:r w:rsidRPr="00B56B88">
        <w:rPr>
          <w:rFonts w:ascii="Times New Roman" w:eastAsia="華康細圓體" w:hAnsi="Times New Roman"/>
          <w:szCs w:val="24"/>
        </w:rPr>
        <w:t>15~16</w:t>
      </w:r>
      <w:r>
        <w:rPr>
          <w:rFonts w:ascii="華康細圓體" w:eastAsia="華康細圓體" w:hAnsi="Times New Roman" w:hint="eastAsia"/>
          <w:szCs w:val="24"/>
        </w:rPr>
        <w:t>）。我們處在兩個世界當中，一個看得見的世界和一個看不見的世界。如果我們的心</w:t>
      </w:r>
      <w:r w:rsidR="008719B8">
        <w:rPr>
          <w:rFonts w:ascii="華康細圓體" w:eastAsia="華康細圓體" w:hAnsi="Times New Roman" w:hint="eastAsia"/>
          <w:szCs w:val="24"/>
        </w:rPr>
        <w:t>被主的寶血洗淨了</w:t>
      </w:r>
      <w:r>
        <w:rPr>
          <w:rFonts w:ascii="華康細圓體" w:eastAsia="華康細圓體" w:hAnsi="Times New Roman" w:hint="eastAsia"/>
          <w:szCs w:val="24"/>
        </w:rPr>
        <w:t>，依附於耶穌基督，祂就來接收並管理，祂在我們裡面替我們思想，我們的言語就榮耀神，我們就能照主所行的去行。我們學習在裡面不斷地注視這位不能朽壞</w:t>
      </w:r>
      <w:r w:rsidR="002277AA">
        <w:rPr>
          <w:rFonts w:ascii="華康細圓體" w:eastAsia="華康細圓體" w:hAnsi="Times New Roman" w:hint="eastAsia"/>
          <w:szCs w:val="24"/>
        </w:rPr>
        <w:t>、</w:t>
      </w:r>
      <w:r>
        <w:rPr>
          <w:rFonts w:ascii="華康細圓體" w:eastAsia="華康細圓體" w:hAnsi="Times New Roman" w:hint="eastAsia"/>
          <w:szCs w:val="24"/>
        </w:rPr>
        <w:t>不能看見</w:t>
      </w:r>
      <w:r w:rsidR="002277AA">
        <w:rPr>
          <w:rFonts w:ascii="華康細圓體" w:eastAsia="華康細圓體" w:hAnsi="Times New Roman" w:hint="eastAsia"/>
          <w:szCs w:val="24"/>
        </w:rPr>
        <w:t>、</w:t>
      </w:r>
      <w:r>
        <w:rPr>
          <w:rFonts w:ascii="華康細圓體" w:eastAsia="華康細圓體" w:hAnsi="Times New Roman" w:hint="eastAsia"/>
          <w:szCs w:val="24"/>
        </w:rPr>
        <w:t>永世的君王、聖潔無瑕疵的主，在信心中與主聯合，就能得勝罪惡、肉體、世界的權勢和魔鬼的攻擊。</w:t>
      </w:r>
    </w:p>
    <w:p w:rsidR="00D30DAA" w:rsidRDefault="00D30DAA"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有位弟兄看見一個異象：他站在一艘軍艦的雷達螢幕前，而主耶穌站在他旁邊；突然，螢幕上的光點顯</w:t>
      </w:r>
      <w:r w:rsidR="003A5191">
        <w:rPr>
          <w:rFonts w:ascii="華康細圓體" w:eastAsia="華康細圓體" w:hAnsi="Times New Roman" w:hint="eastAsia"/>
          <w:szCs w:val="24"/>
        </w:rPr>
        <w:t>示</w:t>
      </w:r>
      <w:r>
        <w:rPr>
          <w:rFonts w:ascii="華康細圓體" w:eastAsia="華康細圓體" w:hAnsi="Times New Roman" w:hint="eastAsia"/>
          <w:szCs w:val="24"/>
        </w:rPr>
        <w:t>正前方有一物體逼近軍艦，因此他立即下令將軍艦右轉九十度，但雷達螢幕的光點</w:t>
      </w:r>
      <w:r>
        <w:rPr>
          <w:rFonts w:ascii="華康細圓體" w:eastAsia="華康細圓體" w:hAnsi="Times New Roman" w:hint="eastAsia"/>
          <w:szCs w:val="24"/>
        </w:rPr>
        <w:lastRenderedPageBreak/>
        <w:t>顯示，此物體仍然從正面衝向軍艦。於是他下令軍艦向左回轉，不料，螢幕上的光點又顯示，此物體還是衝著軍艦飛速而來。他咬緊了牙根，眼看就要被撞得體無完膚，但令他吃驚的是，整艘軍艦到最後竟毫無損傷。他轉頭問主耶穌剛才到底是怎麼一回事？主告訴他，他在雷達螢幕上所看到的</w:t>
      </w:r>
      <w:r w:rsidR="003A5191">
        <w:rPr>
          <w:rFonts w:ascii="華康細圓體" w:eastAsia="華康細圓體" w:hAnsi="Times New Roman" w:hint="eastAsia"/>
          <w:szCs w:val="24"/>
        </w:rPr>
        <w:t>，</w:t>
      </w:r>
      <w:r>
        <w:rPr>
          <w:rFonts w:ascii="華康細圓體" w:eastAsia="華康細圓體" w:hAnsi="Times New Roman" w:hint="eastAsia"/>
          <w:szCs w:val="24"/>
        </w:rPr>
        <w:t>就是末世時四面楚歌的光景，主還說末日的災難到處會發生，但如果他一直在主身邊，就不會感到懼怕。</w:t>
      </w:r>
    </w:p>
    <w:p w:rsidR="00D30DAA" w:rsidRDefault="00D30DAA"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讓我們一直注視主，緊緊倚靠主，與主聯合。在主和人之間，　除非人的意志，被帶到與主的神聖旨意相和諧的地步，否則不可能有親密的聯合。追求與主聯合的生命，最基本的條件，就是我們必須把自己捨棄給主，好使我們在凡事上可以與主同心同行。惟獨神能成全這個聯合，但我們必須允許祂來作成才行。當我們願意順服主的時候，主就酌量地把祂自己賜給我們；並且當祂自己與我們聯合的時候，我們也就等量地被改變成祂的形</w:t>
      </w:r>
      <w:r w:rsidR="000E27FD">
        <w:rPr>
          <w:rFonts w:ascii="華康細圓體" w:eastAsia="華康細圓體" w:hAnsi="Times New Roman" w:hint="eastAsia"/>
          <w:szCs w:val="24"/>
        </w:rPr>
        <w:t>象</w:t>
      </w:r>
      <w:r>
        <w:rPr>
          <w:rFonts w:ascii="華康細圓體" w:eastAsia="華康細圓體" w:hAnsi="Times New Roman" w:hint="eastAsia"/>
          <w:szCs w:val="24"/>
        </w:rPr>
        <w:t>了。啊！主的愛實在奇妙，祂一直把祂自己賜給那些向祂降服且完全敞開的人，祂自己成為他們的豐富並他們的一切。</w:t>
      </w:r>
    </w:p>
    <w:p w:rsidR="008F4BD1" w:rsidRDefault="00D30DAA"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主耶穌要作王統治我們，不但在聚會中，而且在全地上都是如此。這也是聖靈充滿的奇妙目的，</w:t>
      </w:r>
      <w:r w:rsidR="003A5191">
        <w:rPr>
          <w:rFonts w:ascii="華康細圓體" w:eastAsia="華康細圓體" w:hAnsi="Times New Roman" w:hint="eastAsia"/>
          <w:szCs w:val="24"/>
        </w:rPr>
        <w:t>祂</w:t>
      </w:r>
      <w:r>
        <w:rPr>
          <w:rFonts w:ascii="華康細圓體" w:eastAsia="華康細圓體" w:hAnsi="Times New Roman" w:hint="eastAsia"/>
          <w:szCs w:val="24"/>
        </w:rPr>
        <w:t>要在我們的生活中</w:t>
      </w:r>
      <w:r w:rsidR="00B56B88">
        <w:rPr>
          <w:rFonts w:ascii="華康細圓體" w:eastAsia="華康細圓體" w:hAnsi="Times New Roman" w:hint="eastAsia"/>
          <w:szCs w:val="24"/>
        </w:rPr>
        <w:t>、</w:t>
      </w:r>
      <w:r>
        <w:rPr>
          <w:rFonts w:ascii="華康細圓體" w:eastAsia="華康細圓體" w:hAnsi="Times New Roman" w:hint="eastAsia"/>
          <w:szCs w:val="24"/>
        </w:rPr>
        <w:t>聚會中，使主耶穌的</w:t>
      </w:r>
      <w:r w:rsidR="003A5191">
        <w:rPr>
          <w:rFonts w:ascii="華康細圓體" w:eastAsia="華康細圓體" w:hAnsi="Times New Roman" w:hint="eastAsia"/>
          <w:szCs w:val="24"/>
        </w:rPr>
        <w:t>同</w:t>
      </w:r>
      <w:r>
        <w:rPr>
          <w:rFonts w:ascii="華康細圓體" w:eastAsia="華康細圓體" w:hAnsi="Times New Roman" w:hint="eastAsia"/>
          <w:szCs w:val="24"/>
        </w:rPr>
        <w:t>在得以彰顯，好讓萬有來歸服</w:t>
      </w:r>
      <w:r w:rsidR="003A5191">
        <w:rPr>
          <w:rFonts w:ascii="華康細圓體" w:eastAsia="華康細圓體" w:hAnsi="Times New Roman" w:hint="eastAsia"/>
          <w:szCs w:val="24"/>
        </w:rPr>
        <w:t>主自己</w:t>
      </w:r>
      <w:r>
        <w:rPr>
          <w:rFonts w:ascii="華康細圓體" w:eastAsia="華康細圓體" w:hAnsi="Times New Roman" w:hint="eastAsia"/>
          <w:szCs w:val="24"/>
        </w:rPr>
        <w:t>。當這事成就的時候，一切的成果都要呈獻給天父，因為萬有都是本於祂</w:t>
      </w:r>
      <w:r w:rsidR="00B56B88">
        <w:rPr>
          <w:rFonts w:ascii="華康細圓體" w:eastAsia="華康細圓體" w:hAnsi="Times New Roman" w:hint="eastAsia"/>
          <w:szCs w:val="24"/>
        </w:rPr>
        <w:t>、</w:t>
      </w:r>
      <w:r>
        <w:rPr>
          <w:rFonts w:ascii="華康細圓體" w:eastAsia="華康細圓體" w:hAnsi="Times New Roman" w:hint="eastAsia"/>
          <w:szCs w:val="24"/>
        </w:rPr>
        <w:t>倚靠祂</w:t>
      </w:r>
      <w:r w:rsidR="00B56B88">
        <w:rPr>
          <w:rFonts w:ascii="華康細圓體" w:eastAsia="華康細圓體" w:hAnsi="Times New Roman" w:hint="eastAsia"/>
          <w:szCs w:val="24"/>
        </w:rPr>
        <w:t>、</w:t>
      </w:r>
      <w:r>
        <w:rPr>
          <w:rFonts w:ascii="華康細圓體" w:eastAsia="華康細圓體" w:hAnsi="Times New Roman" w:hint="eastAsia"/>
          <w:szCs w:val="24"/>
        </w:rPr>
        <w:t>歸於祂，直到永遠。阿們！</w:t>
      </w:r>
    </w:p>
    <w:p w:rsidR="003A5191" w:rsidRDefault="008F4BD1" w:rsidP="003008F0">
      <w:pPr>
        <w:spacing w:afterLines="50" w:line="360" w:lineRule="exact"/>
        <w:ind w:firstLineChars="200" w:firstLine="480"/>
        <w:jc w:val="both"/>
        <w:rPr>
          <w:rFonts w:ascii="標楷體" w:eastAsia="標楷體" w:hAnsi="標楷體" w:cs="華康細圓體"/>
          <w:szCs w:val="24"/>
        </w:rPr>
      </w:pPr>
      <w:r w:rsidRPr="008F4BD1">
        <w:rPr>
          <w:rFonts w:ascii="標楷體" w:eastAsia="標楷體" w:hAnsi="標楷體" w:hint="eastAsia"/>
          <w:szCs w:val="24"/>
        </w:rPr>
        <w:t>人獻供物為平安祭，若是從牛</w:t>
      </w:r>
      <w:r w:rsidRPr="008F4BD1">
        <w:rPr>
          <w:rFonts w:ascii="標楷體" w:eastAsia="標楷體" w:hAnsi="標楷體" w:cs="細明體" w:hint="eastAsia"/>
          <w:szCs w:val="24"/>
        </w:rPr>
        <w:t>羣</w:t>
      </w:r>
      <w:r w:rsidRPr="008F4BD1">
        <w:rPr>
          <w:rFonts w:ascii="標楷體" w:eastAsia="標楷體" w:hAnsi="標楷體" w:cs="華康細圓體" w:hint="eastAsia"/>
          <w:szCs w:val="24"/>
        </w:rPr>
        <w:t>中獻，無論是公的是母的，必用沒有殘疾的獻在耶和華面前。</w:t>
      </w:r>
      <w:r w:rsidRPr="008F4BD1">
        <w:rPr>
          <w:rFonts w:ascii="標楷體" w:eastAsia="標楷體" w:hAnsi="標楷體" w:hint="eastAsia"/>
          <w:szCs w:val="24"/>
        </w:rPr>
        <w:t>他要按手在供物的頭上，宰於會幕門口。亞倫子孫作祭司的，要把血灑在壇的周圍。從平安祭</w:t>
      </w:r>
      <w:r w:rsidRPr="008F4BD1">
        <w:rPr>
          <w:rFonts w:ascii="標楷體" w:eastAsia="標楷體" w:hAnsi="標楷體" w:hint="eastAsia"/>
          <w:szCs w:val="24"/>
        </w:rPr>
        <w:lastRenderedPageBreak/>
        <w:t>中，將火祭獻給耶和華，也要把蓋臟的脂油和臟上所有的脂油，並兩個腰子和腰子上的脂油，就是靠腰兩旁的脂油，與肝上的網子和腰子，一概取下。亞倫的子孫要把這些燒在壇的燔祭上，就</w:t>
      </w:r>
      <w:r w:rsidR="003A5191">
        <w:rPr>
          <w:rFonts w:ascii="標楷體" w:eastAsia="標楷體" w:hAnsi="標楷體" w:hint="eastAsia"/>
          <w:szCs w:val="24"/>
        </w:rPr>
        <w:t>是在火的柴上，是獻與耶和華為馨香的火祭。</w:t>
      </w:r>
      <w:r w:rsidRPr="008F4BD1">
        <w:rPr>
          <w:rFonts w:ascii="標楷體" w:eastAsia="標楷體" w:hAnsi="標楷體" w:hint="eastAsia"/>
          <w:szCs w:val="24"/>
        </w:rPr>
        <w:t>人向耶和華獻供物為平安祭，若是從羊</w:t>
      </w:r>
      <w:r w:rsidRPr="008F4BD1">
        <w:rPr>
          <w:rFonts w:ascii="標楷體" w:eastAsia="標楷體" w:hAnsi="標楷體" w:cs="細明體" w:hint="eastAsia"/>
          <w:szCs w:val="24"/>
        </w:rPr>
        <w:t>羣</w:t>
      </w:r>
      <w:r w:rsidRPr="008F4BD1">
        <w:rPr>
          <w:rFonts w:ascii="標楷體" w:eastAsia="標楷體" w:hAnsi="標楷體" w:cs="華康細圓體" w:hint="eastAsia"/>
          <w:szCs w:val="24"/>
        </w:rPr>
        <w:t>中獻，無論是公的是母的，必用沒有殘疾的。</w:t>
      </w:r>
      <w:r w:rsidR="003A5191">
        <w:rPr>
          <w:rFonts w:ascii="標楷體" w:eastAsia="標楷體" w:hAnsi="標楷體" w:cs="華康細圓體" w:hint="eastAsia"/>
          <w:szCs w:val="24"/>
        </w:rPr>
        <w:t>（</w:t>
      </w:r>
      <w:r w:rsidR="003A5191" w:rsidRPr="003A5191">
        <w:rPr>
          <w:rFonts w:ascii="Times New Roman" w:eastAsia="華康細圓體" w:hAnsi="Times New Roman"/>
          <w:szCs w:val="24"/>
        </w:rPr>
        <w:t>利三</w:t>
      </w:r>
      <w:r w:rsidR="003A5191" w:rsidRPr="003A5191">
        <w:rPr>
          <w:rFonts w:ascii="Times New Roman" w:eastAsia="華康細圓體" w:hAnsi="Times New Roman"/>
          <w:szCs w:val="24"/>
        </w:rPr>
        <w:t>1~6</w:t>
      </w:r>
      <w:r w:rsidR="003A5191">
        <w:rPr>
          <w:rFonts w:ascii="標楷體" w:eastAsia="標楷體" w:hAnsi="標楷體" w:cs="華康細圓體" w:hint="eastAsia"/>
          <w:szCs w:val="24"/>
        </w:rPr>
        <w:t>）</w:t>
      </w:r>
    </w:p>
    <w:p w:rsidR="008F4BD1" w:rsidRDefault="008F4BD1" w:rsidP="003008F0">
      <w:pPr>
        <w:spacing w:afterLines="50" w:line="360" w:lineRule="exact"/>
        <w:ind w:firstLineChars="200" w:firstLine="480"/>
        <w:jc w:val="both"/>
        <w:rPr>
          <w:rFonts w:ascii="華康細圓體" w:eastAsia="華康細圓體" w:hAnsi="Times New Roman"/>
          <w:szCs w:val="24"/>
        </w:rPr>
      </w:pPr>
      <w:r w:rsidRPr="008F4BD1">
        <w:rPr>
          <w:rFonts w:ascii="標楷體" w:eastAsia="標楷體" w:hAnsi="標楷體" w:cs="華康細圓體" w:hint="eastAsia"/>
          <w:szCs w:val="24"/>
        </w:rPr>
        <w:t>他親手獻給耶和華的火祭，就是脂油和胸，要帶來，好把胸在耶和華面前作搖祭，搖一搖。祭司要把脂油在壇上焚燒，但胸要歸亞倫和他的子孫。你們要從平安祭中把右腿作舉祭，奉給祭司。亞倫子孫中，獻平安祭牲血和脂油的，要得這右腿為分；因為我從以色列人的平安祭中，取了這搖的胸和舉的腿給祭司亞倫和他子孫，作他們從以色列人中所永得的分。</w:t>
      </w:r>
      <w:r>
        <w:rPr>
          <w:rFonts w:ascii="華康細圓體" w:eastAsia="華康細圓體" w:hAnsi="Times New Roman" w:hint="eastAsia"/>
          <w:szCs w:val="24"/>
        </w:rPr>
        <w:t>（利</w:t>
      </w:r>
      <w:r w:rsidRPr="008F4BD1">
        <w:rPr>
          <w:rFonts w:ascii="Times New Roman" w:eastAsia="華康細圓體" w:hAnsi="Times New Roman"/>
          <w:szCs w:val="24"/>
        </w:rPr>
        <w:t>七</w:t>
      </w:r>
      <w:r w:rsidR="003A5191">
        <w:rPr>
          <w:rFonts w:ascii="Times New Roman" w:eastAsia="華康細圓體" w:hAnsi="Times New Roman" w:hint="eastAsia"/>
          <w:szCs w:val="24"/>
        </w:rPr>
        <w:t>30</w:t>
      </w:r>
      <w:r w:rsidRPr="008F4BD1">
        <w:rPr>
          <w:rFonts w:ascii="Times New Roman" w:eastAsia="華康細圓體" w:hAnsi="Times New Roman"/>
          <w:szCs w:val="24"/>
        </w:rPr>
        <w:t>~34</w:t>
      </w:r>
      <w:r>
        <w:rPr>
          <w:rFonts w:ascii="華康細圓體" w:eastAsia="華康細圓體" w:hAnsi="Times New Roman" w:hint="eastAsia"/>
          <w:szCs w:val="24"/>
        </w:rPr>
        <w:t>）</w:t>
      </w:r>
    </w:p>
    <w:p w:rsidR="000E27FD" w:rsidRDefault="008F4BD1" w:rsidP="003008F0">
      <w:pPr>
        <w:spacing w:afterLines="50" w:line="400" w:lineRule="exact"/>
        <w:ind w:firstLineChars="200" w:firstLine="480"/>
        <w:jc w:val="both"/>
        <w:rPr>
          <w:rFonts w:asciiTheme="minorHAnsi" w:eastAsia="華康細圓體" w:hAnsiTheme="minorHAnsi"/>
          <w:szCs w:val="24"/>
        </w:rPr>
      </w:pPr>
      <w:r>
        <w:rPr>
          <w:rFonts w:ascii="華康細圓體" w:eastAsia="華康細圓體" w:hAnsi="Times New Roman" w:hint="eastAsia"/>
          <w:szCs w:val="24"/>
        </w:rPr>
        <w:t>平安祭不管是獻牛或羊，必須獻沒有殘疾的。獻祭的人要親自帶祭物到會幕門口，按手在祭牲頭上，宰於會幕門口。亞倫子孫作祭司的，將血灑在祭壇周圍，將祭牲的脂油</w:t>
      </w:r>
      <w:r w:rsidR="00B56B88">
        <w:rPr>
          <w:rFonts w:ascii="華康細圓體" w:eastAsia="華康細圓體" w:hAnsi="Times New Roman" w:hint="eastAsia"/>
          <w:szCs w:val="24"/>
        </w:rPr>
        <w:t>、</w:t>
      </w:r>
      <w:r>
        <w:rPr>
          <w:rFonts w:ascii="華康細圓體" w:eastAsia="華康細圓體" w:hAnsi="Times New Roman" w:hint="eastAsia"/>
          <w:szCs w:val="24"/>
        </w:rPr>
        <w:t>腰子</w:t>
      </w:r>
      <w:r w:rsidR="00B56B88">
        <w:rPr>
          <w:rFonts w:ascii="華康細圓體" w:eastAsia="華康細圓體" w:hAnsi="Times New Roman" w:hint="eastAsia"/>
          <w:szCs w:val="24"/>
        </w:rPr>
        <w:t>、</w:t>
      </w:r>
      <w:r>
        <w:rPr>
          <w:rFonts w:ascii="華康細圓體" w:eastAsia="華康細圓體" w:hAnsi="Times New Roman" w:hint="eastAsia"/>
          <w:szCs w:val="24"/>
        </w:rPr>
        <w:t>肝上的網子等燒於壇上，獻於耶和華，這些代表我們內裡所有的一切都要獻給神，向神敞開，與神有交通。</w:t>
      </w:r>
      <w:r w:rsidR="00777405">
        <w:rPr>
          <w:rFonts w:ascii="華康細圓體" w:eastAsia="華康細圓體" w:hAnsi="Times New Roman" w:hint="eastAsia"/>
          <w:szCs w:val="24"/>
        </w:rPr>
        <w:t>所謂「肝上的網子」，是動物肝臟上的一層網狀脂肪膜；古希伯來人認為，內臟的脂肪是整隻動物最肥美、最頂級的部位，而肝臟與腰子被視為人類情感與生命力的中樞。將肝上的網子、腰子和脂油獻給神，代表人將最珍貴的生命與最深層的情感獻給神。</w:t>
      </w:r>
      <w:r>
        <w:rPr>
          <w:rFonts w:ascii="華康細圓體" w:eastAsia="華康細圓體" w:hAnsi="Times New Roman" w:hint="eastAsia"/>
          <w:szCs w:val="24"/>
        </w:rPr>
        <w:t>平安祭是感謝祭，人對神充滿感恩之情而獻平安祭。平安祭也可以為著還願而獻，是甘心許願的酬恩祭，非強</w:t>
      </w:r>
      <w:r w:rsidR="007147CC">
        <w:rPr>
          <w:rFonts w:ascii="華康細圓體" w:eastAsia="華康細圓體" w:hAnsi="Times New Roman" w:hint="eastAsia"/>
          <w:szCs w:val="24"/>
        </w:rPr>
        <w:t>迫</w:t>
      </w:r>
      <w:r>
        <w:rPr>
          <w:rFonts w:ascii="華康細圓體" w:eastAsia="華康細圓體" w:hAnsi="Times New Roman" w:hint="eastAsia"/>
          <w:szCs w:val="24"/>
        </w:rPr>
        <w:t>的。獻祭者將胸和右腿帶來，交給祭司。胸代表愛情，在神面前搖一搖作搖祭，「搖」表示</w:t>
      </w:r>
      <w:r w:rsidR="000E27FD">
        <w:rPr>
          <w:rFonts w:ascii="華康細圓體" w:eastAsia="華康細圓體" w:hAnsi="Times New Roman" w:hint="eastAsia"/>
          <w:szCs w:val="24"/>
        </w:rPr>
        <w:t>求</w:t>
      </w:r>
      <w:r>
        <w:rPr>
          <w:rFonts w:ascii="華康細圓體" w:eastAsia="華康細圓體" w:hAnsi="Times New Roman" w:hint="eastAsia"/>
          <w:szCs w:val="24"/>
        </w:rPr>
        <w:t>神鑑察之意，求神鑑察自己向著神是否存</w:t>
      </w:r>
      <w:r w:rsidR="003A5191">
        <w:rPr>
          <w:rFonts w:ascii="華康細圓體" w:eastAsia="華康細圓體" w:hAnsi="Times New Roman" w:hint="eastAsia"/>
          <w:szCs w:val="24"/>
        </w:rPr>
        <w:t>著</w:t>
      </w:r>
      <w:r>
        <w:rPr>
          <w:rFonts w:ascii="華康細圓體" w:eastAsia="華康細圓體" w:hAnsi="Times New Roman" w:hint="eastAsia"/>
          <w:szCs w:val="24"/>
        </w:rPr>
        <w:t>純一清潔的愛。胸要歸亞倫和他的</w:t>
      </w:r>
      <w:r>
        <w:rPr>
          <w:rFonts w:ascii="華康細圓體" w:eastAsia="華康細圓體" w:hAnsi="Times New Roman" w:hint="eastAsia"/>
          <w:szCs w:val="24"/>
        </w:rPr>
        <w:lastRenderedPageBreak/>
        <w:t>子孫吃。右腿代表力量，右腿要</w:t>
      </w:r>
      <w:r w:rsidR="00271D01">
        <w:rPr>
          <w:rFonts w:ascii="華康細圓體" w:eastAsia="華康細圓體" w:hAnsi="Times New Roman" w:hint="eastAsia"/>
          <w:szCs w:val="24"/>
        </w:rPr>
        <w:t>舉</w:t>
      </w:r>
      <w:r>
        <w:rPr>
          <w:rFonts w:ascii="華康細圓體" w:eastAsia="華康細圓體" w:hAnsi="Times New Roman" w:hint="eastAsia"/>
          <w:szCs w:val="24"/>
        </w:rPr>
        <w:t>起來，作舉祭獻給神，意思是</w:t>
      </w:r>
      <w:r w:rsidR="00271D01">
        <w:rPr>
          <w:rFonts w:ascii="華康細圓體" w:eastAsia="華康細圓體" w:hAnsi="Times New Roman" w:hint="eastAsia"/>
          <w:szCs w:val="24"/>
        </w:rPr>
        <w:t>將</w:t>
      </w:r>
      <w:r>
        <w:rPr>
          <w:rFonts w:ascii="華康細圓體" w:eastAsia="華康細圓體" w:hAnsi="Times New Roman" w:hint="eastAsia"/>
          <w:szCs w:val="24"/>
        </w:rPr>
        <w:t>力量</w:t>
      </w:r>
      <w:r w:rsidR="00B56B88">
        <w:rPr>
          <w:rFonts w:ascii="華康細圓體" w:eastAsia="華康細圓體" w:hAnsi="Times New Roman" w:hint="eastAsia"/>
          <w:szCs w:val="24"/>
        </w:rPr>
        <w:t>、</w:t>
      </w:r>
      <w:r>
        <w:rPr>
          <w:rFonts w:ascii="華康細圓體" w:eastAsia="華康細圓體" w:hAnsi="Times New Roman" w:hint="eastAsia"/>
          <w:szCs w:val="24"/>
        </w:rPr>
        <w:t>權能</w:t>
      </w:r>
      <w:r w:rsidR="00B56B88">
        <w:rPr>
          <w:rFonts w:ascii="華康細圓體" w:eastAsia="華康細圓體" w:hAnsi="Times New Roman" w:hint="eastAsia"/>
          <w:szCs w:val="24"/>
        </w:rPr>
        <w:t>、</w:t>
      </w:r>
      <w:r>
        <w:rPr>
          <w:rFonts w:ascii="華康細圓體" w:eastAsia="華康細圓體" w:hAnsi="Times New Roman" w:hint="eastAsia"/>
          <w:szCs w:val="24"/>
        </w:rPr>
        <w:t>榮耀都歸給神，也願人看見神的榮耀</w:t>
      </w:r>
      <w:r w:rsidR="00B56B88">
        <w:rPr>
          <w:rFonts w:ascii="華康細圓體" w:eastAsia="華康細圓體" w:hAnsi="Times New Roman" w:hint="eastAsia"/>
          <w:szCs w:val="24"/>
        </w:rPr>
        <w:t>、</w:t>
      </w:r>
      <w:r>
        <w:rPr>
          <w:rFonts w:ascii="華康細圓體" w:eastAsia="華康細圓體" w:hAnsi="Times New Roman" w:hint="eastAsia"/>
          <w:szCs w:val="24"/>
        </w:rPr>
        <w:t>權能和力量。獻平安祭牲的血和脂油的祭司</w:t>
      </w:r>
      <w:r w:rsidR="000E27FD">
        <w:rPr>
          <w:rFonts w:ascii="華康細圓體" w:eastAsia="華康細圓體" w:hAnsi="Times New Roman" w:hint="eastAsia"/>
          <w:szCs w:val="24"/>
        </w:rPr>
        <w:t>，</w:t>
      </w:r>
      <w:r>
        <w:rPr>
          <w:rFonts w:ascii="華康細圓體" w:eastAsia="華康細圓體" w:hAnsi="Times New Roman" w:hint="eastAsia"/>
          <w:szCs w:val="24"/>
        </w:rPr>
        <w:t>要得這右腿為分。</w:t>
      </w:r>
    </w:p>
    <w:p w:rsidR="007147CC" w:rsidRDefault="008F4BD1"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平安祭牲其餘的肉，讓獻祭者在神面前享用，表明神</w:t>
      </w:r>
      <w:r w:rsidR="00B56B88">
        <w:rPr>
          <w:rFonts w:ascii="華康細圓體" w:eastAsia="華康細圓體" w:hAnsi="Times New Roman" w:hint="eastAsia"/>
          <w:szCs w:val="24"/>
        </w:rPr>
        <w:t>、</w:t>
      </w:r>
      <w:r>
        <w:rPr>
          <w:rFonts w:ascii="華康細圓體" w:eastAsia="華康細圓體" w:hAnsi="Times New Roman" w:hint="eastAsia"/>
          <w:szCs w:val="24"/>
        </w:rPr>
        <w:t>祭司與百姓一同坐席，</w:t>
      </w:r>
      <w:r w:rsidR="007147CC">
        <w:rPr>
          <w:rFonts w:ascii="華康細圓體" w:eastAsia="華康細圓體" w:hAnsi="Times New Roman" w:hint="eastAsia"/>
          <w:szCs w:val="24"/>
        </w:rPr>
        <w:t>這是一幅美而具象徵性的圖畫：「</w:t>
      </w:r>
      <w:r w:rsidR="007147CC" w:rsidRPr="00271D01">
        <w:rPr>
          <w:rFonts w:ascii="標楷體" w:eastAsia="標楷體" w:hAnsi="標楷體" w:hint="eastAsia"/>
          <w:szCs w:val="24"/>
        </w:rPr>
        <w:t>我們乃是與父，並祂兒子耶穌基督相交的。</w:t>
      </w:r>
      <w:r w:rsidR="007147CC">
        <w:rPr>
          <w:rFonts w:ascii="華康細圓體" w:eastAsia="華康細圓體" w:hAnsi="Times New Roman" w:hint="eastAsia"/>
          <w:szCs w:val="24"/>
        </w:rPr>
        <w:t>」（約壹一</w:t>
      </w:r>
      <w:r w:rsidR="007147CC" w:rsidRPr="007147CC">
        <w:rPr>
          <w:rFonts w:ascii="Times New Roman" w:eastAsia="華康細圓體" w:hAnsi="Times New Roman"/>
          <w:szCs w:val="24"/>
        </w:rPr>
        <w:t>3</w:t>
      </w:r>
      <w:r w:rsidR="007147CC">
        <w:rPr>
          <w:rFonts w:ascii="華康細圓體" w:eastAsia="華康細圓體" w:hAnsi="Times New Roman" w:hint="eastAsia"/>
          <w:szCs w:val="24"/>
        </w:rPr>
        <w:t>）神創造我們，</w:t>
      </w:r>
      <w:r w:rsidR="00271D01">
        <w:rPr>
          <w:rFonts w:ascii="華康細圓體" w:eastAsia="華康細圓體" w:hAnsi="Times New Roman" w:hint="eastAsia"/>
          <w:szCs w:val="24"/>
        </w:rPr>
        <w:t>乃</w:t>
      </w:r>
      <w:r w:rsidR="007147CC">
        <w:rPr>
          <w:rFonts w:ascii="華康細圓體" w:eastAsia="華康細圓體" w:hAnsi="Times New Roman" w:hint="eastAsia"/>
          <w:szCs w:val="24"/>
        </w:rPr>
        <w:t>是為了祂自己，祂要在愛和平安中與我們相交，讓我們享受祂屬天的大愛與出人意外的平安。基督作我們的中保，因著看見人與神和好</w:t>
      </w:r>
      <w:r>
        <w:rPr>
          <w:rFonts w:ascii="華康細圓體" w:eastAsia="華康細圓體" w:hAnsi="Times New Roman" w:hint="eastAsia"/>
          <w:szCs w:val="24"/>
        </w:rPr>
        <w:t>、</w:t>
      </w:r>
      <w:r w:rsidR="007147CC">
        <w:rPr>
          <w:rFonts w:ascii="華康細圓體" w:eastAsia="華康細圓體" w:hAnsi="Times New Roman" w:hint="eastAsia"/>
          <w:szCs w:val="24"/>
        </w:rPr>
        <w:t>與神相交，祂就得著喜樂與滿足；而我們</w:t>
      </w:r>
      <w:r w:rsidR="00271D01">
        <w:rPr>
          <w:rFonts w:ascii="華康細圓體" w:eastAsia="華康細圓體" w:hAnsi="Times New Roman" w:hint="eastAsia"/>
          <w:szCs w:val="24"/>
        </w:rPr>
        <w:t>的屬靈生命，</w:t>
      </w:r>
      <w:r w:rsidR="007147CC">
        <w:rPr>
          <w:rFonts w:ascii="華康細圓體" w:eastAsia="華康細圓體" w:hAnsi="Times New Roman" w:hint="eastAsia"/>
          <w:szCs w:val="24"/>
        </w:rPr>
        <w:t>從基督自己得著餵養，也就因此重新得力，</w:t>
      </w:r>
      <w:r w:rsidR="00271D01">
        <w:rPr>
          <w:rFonts w:ascii="華康細圓體" w:eastAsia="華康細圓體" w:hAnsi="Times New Roman" w:hint="eastAsia"/>
          <w:szCs w:val="24"/>
        </w:rPr>
        <w:t>心中</w:t>
      </w:r>
      <w:r w:rsidR="007147CC">
        <w:rPr>
          <w:rFonts w:ascii="華康細圓體" w:eastAsia="華康細圓體" w:hAnsi="Times New Roman" w:hint="eastAsia"/>
          <w:szCs w:val="24"/>
        </w:rPr>
        <w:t>得著滿足。</w:t>
      </w:r>
    </w:p>
    <w:p w:rsidR="007147CC" w:rsidRDefault="007147CC" w:rsidP="003008F0">
      <w:pPr>
        <w:spacing w:afterLines="35" w:line="36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獻</w:t>
      </w:r>
      <w:r w:rsidR="00271D01">
        <w:rPr>
          <w:rFonts w:ascii="華康細圓體" w:eastAsia="華康細圓體" w:hAnsi="Times New Roman" w:hint="eastAsia"/>
          <w:szCs w:val="24"/>
        </w:rPr>
        <w:t>平安</w:t>
      </w:r>
      <w:r>
        <w:rPr>
          <w:rFonts w:ascii="華康細圓體" w:eastAsia="華康細圓體" w:hAnsi="Times New Roman" w:hint="eastAsia"/>
          <w:szCs w:val="24"/>
        </w:rPr>
        <w:t>祭</w:t>
      </w:r>
      <w:r w:rsidR="00271D01">
        <w:rPr>
          <w:rFonts w:ascii="華康細圓體" w:eastAsia="華康細圓體" w:hAnsi="Times New Roman" w:hint="eastAsia"/>
          <w:szCs w:val="24"/>
        </w:rPr>
        <w:t>後，</w:t>
      </w:r>
      <w:r>
        <w:rPr>
          <w:rFonts w:ascii="華康細圓體" w:eastAsia="華康細圓體" w:hAnsi="Times New Roman" w:hint="eastAsia"/>
          <w:szCs w:val="24"/>
        </w:rPr>
        <w:t>全家吃祭肉的規矩是：</w:t>
      </w:r>
    </w:p>
    <w:p w:rsidR="007147CC" w:rsidRPr="007147CC" w:rsidRDefault="007147CC" w:rsidP="003008F0">
      <w:pPr>
        <w:pStyle w:val="a7"/>
        <w:numPr>
          <w:ilvl w:val="0"/>
          <w:numId w:val="14"/>
        </w:numPr>
        <w:spacing w:afterLines="35" w:line="360" w:lineRule="exact"/>
        <w:ind w:leftChars="0" w:left="851" w:hanging="851"/>
        <w:jc w:val="both"/>
        <w:rPr>
          <w:rFonts w:ascii="華康細圓體" w:eastAsia="華康細圓體" w:hAnsi="Times New Roman"/>
          <w:szCs w:val="24"/>
        </w:rPr>
      </w:pPr>
      <w:r w:rsidRPr="007147CC">
        <w:rPr>
          <w:rFonts w:ascii="華康細圓體" w:eastAsia="華康細圓體" w:hAnsi="Times New Roman" w:hint="eastAsia"/>
          <w:szCs w:val="24"/>
        </w:rPr>
        <w:t>凡平安祭為謝恩而獻，祭肉必須當日吃掉。</w:t>
      </w:r>
    </w:p>
    <w:p w:rsidR="007147CC" w:rsidRDefault="007147CC" w:rsidP="003008F0">
      <w:pPr>
        <w:pStyle w:val="a7"/>
        <w:numPr>
          <w:ilvl w:val="0"/>
          <w:numId w:val="14"/>
        </w:numPr>
        <w:spacing w:afterLines="35" w:line="360" w:lineRule="exact"/>
        <w:ind w:leftChars="0" w:left="851" w:hanging="851"/>
        <w:jc w:val="both"/>
        <w:rPr>
          <w:rFonts w:ascii="華康細圓體" w:eastAsia="華康細圓體" w:hAnsi="Times New Roman"/>
          <w:szCs w:val="24"/>
        </w:rPr>
      </w:pPr>
      <w:r>
        <w:rPr>
          <w:rFonts w:ascii="華康細圓體" w:eastAsia="華康細圓體" w:hAnsi="Times New Roman" w:hint="eastAsia"/>
          <w:szCs w:val="24"/>
        </w:rPr>
        <w:t>凡平安祭為許願而獻，祭</w:t>
      </w:r>
      <w:r w:rsidR="00271D01">
        <w:rPr>
          <w:rFonts w:ascii="華康細圓體" w:eastAsia="華康細圓體" w:hAnsi="Times New Roman" w:hint="eastAsia"/>
          <w:szCs w:val="24"/>
        </w:rPr>
        <w:t>肉</w:t>
      </w:r>
      <w:r>
        <w:rPr>
          <w:rFonts w:ascii="華康細圓體" w:eastAsia="華康細圓體" w:hAnsi="Times New Roman" w:hint="eastAsia"/>
          <w:szCs w:val="24"/>
        </w:rPr>
        <w:t>可留到次日，但到第三日必須用火焚燒，否則吃者不但本人及同吃者都必擔罪，連所獻的祭物也不蒙悅納。</w:t>
      </w:r>
    </w:p>
    <w:p w:rsidR="007147CC" w:rsidRDefault="007147CC" w:rsidP="003008F0">
      <w:pPr>
        <w:pStyle w:val="a7"/>
        <w:numPr>
          <w:ilvl w:val="0"/>
          <w:numId w:val="14"/>
        </w:numPr>
        <w:spacing w:afterLines="35" w:line="360" w:lineRule="exact"/>
        <w:ind w:leftChars="0" w:left="851" w:hanging="851"/>
        <w:jc w:val="both"/>
        <w:rPr>
          <w:rFonts w:ascii="華康細圓體" w:eastAsia="華康細圓體" w:hAnsi="Times New Roman"/>
          <w:szCs w:val="24"/>
        </w:rPr>
      </w:pPr>
      <w:r>
        <w:rPr>
          <w:rFonts w:ascii="華康細圓體" w:eastAsia="華康細圓體" w:hAnsi="Times New Roman" w:hint="eastAsia"/>
          <w:szCs w:val="24"/>
        </w:rPr>
        <w:t>若祭物接觸污物，就不可吃，否則必被剪除。</w:t>
      </w:r>
    </w:p>
    <w:p w:rsidR="00C762FA" w:rsidRPr="00C762FA" w:rsidRDefault="00271D01" w:rsidP="003008F0">
      <w:pPr>
        <w:pStyle w:val="a7"/>
        <w:numPr>
          <w:ilvl w:val="0"/>
          <w:numId w:val="14"/>
        </w:numPr>
        <w:spacing w:afterLines="50" w:line="400" w:lineRule="exact"/>
        <w:ind w:leftChars="0" w:left="851" w:hanging="851"/>
        <w:jc w:val="both"/>
        <w:rPr>
          <w:rFonts w:ascii="Times New Roman" w:eastAsia="華康細圓體" w:hAnsi="Times New Roman"/>
          <w:szCs w:val="24"/>
        </w:rPr>
      </w:pPr>
      <w:r>
        <w:rPr>
          <w:rFonts w:ascii="華康細圓體" w:eastAsia="華康細圓體" w:hAnsi="Times New Roman" w:hint="eastAsia"/>
          <w:szCs w:val="24"/>
        </w:rPr>
        <w:t>如為感謝而獻平安祭，同獻之素祭要用有酵的餅</w:t>
      </w:r>
      <w:r w:rsidR="007147CC">
        <w:rPr>
          <w:rFonts w:ascii="華康細圓體" w:eastAsia="華康細圓體" w:hAnsi="Times New Roman" w:hint="eastAsia"/>
          <w:szCs w:val="24"/>
        </w:rPr>
        <w:t>一同獻上（參利</w:t>
      </w:r>
      <w:r>
        <w:rPr>
          <w:rFonts w:ascii="華康細圓體" w:eastAsia="華康細圓體" w:hAnsi="Times New Roman" w:hint="eastAsia"/>
          <w:szCs w:val="24"/>
        </w:rPr>
        <w:t>七</w:t>
      </w:r>
      <w:r w:rsidR="007147CC" w:rsidRPr="00C762FA">
        <w:rPr>
          <w:rFonts w:ascii="Times New Roman" w:eastAsia="華康細圓體" w:hAnsi="Times New Roman"/>
          <w:szCs w:val="24"/>
        </w:rPr>
        <w:t>13</w:t>
      </w:r>
      <w:r w:rsidR="007147CC" w:rsidRPr="00C762FA">
        <w:rPr>
          <w:rFonts w:ascii="Times New Roman" w:eastAsia="華康細圓體" w:hAnsi="Times New Roman"/>
          <w:szCs w:val="24"/>
        </w:rPr>
        <w:t>），這是一個特例。有酵的餅代</w:t>
      </w:r>
      <w:r>
        <w:rPr>
          <w:rFonts w:ascii="Times New Roman" w:eastAsia="華康細圓體" w:hAnsi="Times New Roman"/>
          <w:szCs w:val="24"/>
        </w:rPr>
        <w:t>表</w:t>
      </w:r>
      <w:r w:rsidR="007147CC" w:rsidRPr="00C762FA">
        <w:rPr>
          <w:rFonts w:ascii="Times New Roman" w:eastAsia="華康細圓體" w:hAnsi="Times New Roman"/>
          <w:szCs w:val="24"/>
        </w:rPr>
        <w:t>獻祭者並不完全，但人常獻平安祭，常與神交通</w:t>
      </w:r>
      <w:r w:rsidR="008F4BD1" w:rsidRPr="00C762FA">
        <w:rPr>
          <w:rFonts w:ascii="Times New Roman" w:eastAsia="華康細圓體" w:hAnsi="Times New Roman"/>
          <w:szCs w:val="24"/>
        </w:rPr>
        <w:t>、</w:t>
      </w:r>
      <w:r w:rsidR="007147CC" w:rsidRPr="00C762FA">
        <w:rPr>
          <w:rFonts w:ascii="Times New Roman" w:eastAsia="華康細圓體" w:hAnsi="Times New Roman"/>
          <w:szCs w:val="24"/>
        </w:rPr>
        <w:t>與神一</w:t>
      </w:r>
      <w:r>
        <w:rPr>
          <w:rFonts w:ascii="Times New Roman" w:eastAsia="華康細圓體" w:hAnsi="Times New Roman"/>
          <w:szCs w:val="24"/>
        </w:rPr>
        <w:t>同</w:t>
      </w:r>
      <w:r w:rsidR="007147CC" w:rsidRPr="00C762FA">
        <w:rPr>
          <w:rFonts w:ascii="Times New Roman" w:eastAsia="華康細圓體" w:hAnsi="Times New Roman"/>
          <w:szCs w:val="24"/>
        </w:rPr>
        <w:t>坐席，神就會作完全之工在不完全的人身上。平安祭包含感謝的祭（參利七</w:t>
      </w:r>
      <w:r w:rsidR="007147CC" w:rsidRPr="00C762FA">
        <w:rPr>
          <w:rFonts w:ascii="Times New Roman" w:eastAsia="華康細圓體" w:hAnsi="Times New Roman"/>
          <w:szCs w:val="24"/>
        </w:rPr>
        <w:t>12</w:t>
      </w:r>
      <w:r w:rsidR="007147CC" w:rsidRPr="00C762FA">
        <w:rPr>
          <w:rFonts w:ascii="Times New Roman" w:eastAsia="華康細圓體" w:hAnsi="Times New Roman"/>
          <w:szCs w:val="24"/>
        </w:rPr>
        <w:t>、</w:t>
      </w:r>
      <w:r w:rsidR="007147CC" w:rsidRPr="00C762FA">
        <w:rPr>
          <w:rFonts w:ascii="Times New Roman" w:eastAsia="華康細圓體" w:hAnsi="Times New Roman"/>
          <w:szCs w:val="24"/>
        </w:rPr>
        <w:t>15</w:t>
      </w:r>
      <w:r w:rsidR="007147CC" w:rsidRPr="00C762FA">
        <w:rPr>
          <w:rFonts w:ascii="Times New Roman" w:eastAsia="華康細圓體" w:hAnsi="Times New Roman"/>
          <w:szCs w:val="24"/>
        </w:rPr>
        <w:t>）；同樣地，今天我們向神獻上內心深處的感謝與讚美時，神自己得著敬拜與滿足，我們也得著力量與滿足。</w:t>
      </w:r>
    </w:p>
    <w:p w:rsidR="00C762FA" w:rsidRDefault="00C762FA" w:rsidP="003008F0">
      <w:pPr>
        <w:spacing w:afterLines="50" w:line="400" w:lineRule="exact"/>
        <w:ind w:firstLineChars="200" w:firstLine="480"/>
        <w:jc w:val="both"/>
        <w:rPr>
          <w:rFonts w:ascii="華康細圓體" w:eastAsia="華康細圓體" w:hAnsi="Times New Roman"/>
          <w:szCs w:val="24"/>
        </w:rPr>
      </w:pPr>
      <w:r w:rsidRPr="00C762FA">
        <w:rPr>
          <w:rFonts w:ascii="Times New Roman" w:eastAsia="華康細圓體" w:hAnsi="Times New Roman"/>
          <w:szCs w:val="24"/>
        </w:rPr>
        <w:lastRenderedPageBreak/>
        <w:t>馬丁路德將詩篇五十篇</w:t>
      </w:r>
      <w:r w:rsidRPr="00C762FA">
        <w:rPr>
          <w:rFonts w:ascii="Times New Roman" w:eastAsia="華康細圓體" w:hAnsi="Times New Roman"/>
          <w:szCs w:val="24"/>
        </w:rPr>
        <w:t>23</w:t>
      </w:r>
      <w:r w:rsidRPr="00C762FA">
        <w:rPr>
          <w:rFonts w:ascii="Times New Roman" w:eastAsia="華康細圓體" w:hAnsi="Times New Roman"/>
          <w:szCs w:val="24"/>
        </w:rPr>
        <w:t>節譯作：「凡以感謝獻上為祭的，便是榮耀我，且替我開路，使我因此</w:t>
      </w:r>
      <w:r>
        <w:rPr>
          <w:rFonts w:ascii="華康細圓體" w:eastAsia="華康細圓體" w:hAnsi="Times New Roman" w:hint="eastAsia"/>
          <w:szCs w:val="24"/>
        </w:rPr>
        <w:t>可以將救恩顯明給他。」有位身上有嚴重疼痛的年輕姐妹，因著向神獻上感謝和讚美，經歷到神將靈魂體全備的救恩顯明給她。她對人作見證說：「當疼痛愈劇烈的時候，我就開始為著神對我和我家人一切的恩慈來讚美、感謝祂；忽然，我就不再覺得痛了。」過一個快</w:t>
      </w:r>
      <w:r w:rsidR="00271D01">
        <w:rPr>
          <w:rFonts w:ascii="華康細圓體" w:eastAsia="華康細圓體" w:hAnsi="Times New Roman" w:hint="eastAsia"/>
          <w:szCs w:val="24"/>
        </w:rPr>
        <w:t>樂</w:t>
      </w:r>
      <w:r>
        <w:rPr>
          <w:rFonts w:ascii="華康細圓體" w:eastAsia="華康細圓體" w:hAnsi="Times New Roman" w:hint="eastAsia"/>
          <w:szCs w:val="24"/>
        </w:rPr>
        <w:t>生活最大的秘訣，就是要保有一個感謝的態度！如果一個人愈多地讓感謝來支配他的性情，他就能更多經驗到滿足；愈多地讓感謝來支配他的思想，他就可以愈多領受屬天的異象</w:t>
      </w:r>
      <w:r w:rsidR="00271D01">
        <w:rPr>
          <w:rFonts w:ascii="華康細圓體" w:eastAsia="華康細圓體" w:hAnsi="Times New Roman" w:hint="eastAsia"/>
          <w:szCs w:val="24"/>
        </w:rPr>
        <w:t>；</w:t>
      </w:r>
      <w:r>
        <w:rPr>
          <w:rFonts w:ascii="華康細圓體" w:eastAsia="華康細圓體" w:hAnsi="Times New Roman" w:hint="eastAsia"/>
          <w:szCs w:val="24"/>
        </w:rPr>
        <w:t>愈多地讓感謝來支配他的</w:t>
      </w:r>
      <w:r w:rsidR="00271D01">
        <w:rPr>
          <w:rFonts w:ascii="華康細圓體" w:eastAsia="華康細圓體" w:hAnsi="Times New Roman" w:hint="eastAsia"/>
          <w:szCs w:val="24"/>
        </w:rPr>
        <w:t>言語</w:t>
      </w:r>
      <w:r>
        <w:rPr>
          <w:rFonts w:ascii="華康細圓體" w:eastAsia="華康細圓體" w:hAnsi="Times New Roman" w:hint="eastAsia"/>
          <w:szCs w:val="24"/>
        </w:rPr>
        <w:t>，他就必然擁有更多的喜樂。</w:t>
      </w:r>
    </w:p>
    <w:p w:rsidR="00C762FA" w:rsidRDefault="00C762FA"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另外有兩種祭不是為了表達感謝，而是為了處理罪疚，就是贖罪祭和贖愆祭。</w:t>
      </w:r>
    </w:p>
    <w:p w:rsidR="00C762FA" w:rsidRPr="00C762FA" w:rsidRDefault="00C762FA" w:rsidP="003008F0">
      <w:pPr>
        <w:pStyle w:val="a7"/>
        <w:numPr>
          <w:ilvl w:val="0"/>
          <w:numId w:val="15"/>
        </w:numPr>
        <w:spacing w:afterLines="50" w:line="400" w:lineRule="exact"/>
        <w:ind w:leftChars="0" w:left="851" w:hanging="851"/>
        <w:jc w:val="both"/>
        <w:rPr>
          <w:rFonts w:ascii="華康細圓體" w:eastAsia="華康細圓體" w:hAnsi="Times New Roman"/>
          <w:szCs w:val="24"/>
        </w:rPr>
      </w:pPr>
      <w:r w:rsidRPr="00C762FA">
        <w:rPr>
          <w:rFonts w:ascii="華康細圓體" w:eastAsia="華康細圓體" w:hAnsi="Times New Roman" w:hint="eastAsia"/>
          <w:szCs w:val="24"/>
        </w:rPr>
        <w:t>這兩種祭是為了贖罪</w:t>
      </w:r>
      <w:r w:rsidR="008F4BD1" w:rsidRPr="00C762FA">
        <w:rPr>
          <w:rFonts w:ascii="華康細圓體" w:eastAsia="華康細圓體" w:hAnsi="Times New Roman" w:hint="eastAsia"/>
          <w:szCs w:val="24"/>
        </w:rPr>
        <w:t>、</w:t>
      </w:r>
      <w:r w:rsidRPr="00C762FA">
        <w:rPr>
          <w:rFonts w:ascii="華康細圓體" w:eastAsia="華康細圓體" w:hAnsi="Times New Roman" w:hint="eastAsia"/>
          <w:szCs w:val="24"/>
        </w:rPr>
        <w:t>為補償過犯而獻。贖罪的用意不是要與神「合而為一」，贖罪的意思是「賠償」。所以</w:t>
      </w:r>
      <w:r w:rsidR="00271D01">
        <w:rPr>
          <w:rFonts w:ascii="華康細圓體" w:eastAsia="華康細圓體" w:hAnsi="Times New Roman" w:hint="eastAsia"/>
          <w:szCs w:val="24"/>
        </w:rPr>
        <w:t>，若要「贖」某個罪過，就要獻上某樣祭物，作為賠償。贖罪祭和贖愆</w:t>
      </w:r>
      <w:r w:rsidRPr="00C762FA">
        <w:rPr>
          <w:rFonts w:ascii="華康細圓體" w:eastAsia="華康細圓體" w:hAnsi="Times New Roman" w:hint="eastAsia"/>
          <w:szCs w:val="24"/>
        </w:rPr>
        <w:t>祭都是給神的賠償，</w:t>
      </w:r>
      <w:r w:rsidR="00B81BC1">
        <w:rPr>
          <w:rFonts w:ascii="華康細圓體" w:eastAsia="華康細圓體" w:hAnsi="Times New Roman" w:hint="eastAsia"/>
          <w:szCs w:val="24"/>
        </w:rPr>
        <w:t>祭牲</w:t>
      </w:r>
      <w:r w:rsidRPr="00C762FA">
        <w:rPr>
          <w:rFonts w:ascii="華康細圓體" w:eastAsia="華康細圓體" w:hAnsi="Times New Roman" w:hint="eastAsia"/>
          <w:szCs w:val="24"/>
        </w:rPr>
        <w:t>都要流血，獻祭</w:t>
      </w:r>
      <w:r w:rsidR="00271D01">
        <w:rPr>
          <w:rFonts w:ascii="華康細圓體" w:eastAsia="華康細圓體" w:hAnsi="Times New Roman" w:hint="eastAsia"/>
          <w:szCs w:val="24"/>
        </w:rPr>
        <w:t>者</w:t>
      </w:r>
      <w:r w:rsidRPr="00C762FA">
        <w:rPr>
          <w:rFonts w:ascii="華康細圓體" w:eastAsia="華康細圓體" w:hAnsi="Times New Roman" w:hint="eastAsia"/>
          <w:szCs w:val="24"/>
        </w:rPr>
        <w:t>的生命因為犯罪而變壞，所以</w:t>
      </w:r>
      <w:r w:rsidR="00271D01">
        <w:rPr>
          <w:rFonts w:ascii="華康細圓體" w:eastAsia="華康細圓體" w:hAnsi="Times New Roman" w:hint="eastAsia"/>
          <w:szCs w:val="24"/>
        </w:rPr>
        <w:t>獻</w:t>
      </w:r>
      <w:r w:rsidR="00B81BC1">
        <w:rPr>
          <w:rFonts w:ascii="華康細圓體" w:eastAsia="華康細圓體" w:hAnsi="Times New Roman" w:hint="eastAsia"/>
          <w:szCs w:val="24"/>
        </w:rPr>
        <w:t>給神</w:t>
      </w:r>
      <w:r w:rsidR="00271D01">
        <w:rPr>
          <w:rFonts w:ascii="華康細圓體" w:eastAsia="華康細圓體" w:hAnsi="Times New Roman" w:hint="eastAsia"/>
          <w:szCs w:val="24"/>
        </w:rPr>
        <w:t>無瑕疵的祭牲</w:t>
      </w:r>
      <w:r w:rsidR="00B81BC1">
        <w:rPr>
          <w:rFonts w:ascii="華康細圓體" w:eastAsia="華康細圓體" w:hAnsi="Times New Roman" w:hint="eastAsia"/>
          <w:szCs w:val="24"/>
        </w:rPr>
        <w:t>，</w:t>
      </w:r>
      <w:r w:rsidR="00271D01">
        <w:rPr>
          <w:rFonts w:ascii="華康細圓體" w:eastAsia="華康細圓體" w:hAnsi="Times New Roman" w:hint="eastAsia"/>
          <w:szCs w:val="24"/>
        </w:rPr>
        <w:t>代表</w:t>
      </w:r>
      <w:r w:rsidRPr="00C762FA">
        <w:rPr>
          <w:rFonts w:ascii="華康細圓體" w:eastAsia="華康細圓體" w:hAnsi="Times New Roman" w:hint="eastAsia"/>
          <w:szCs w:val="24"/>
        </w:rPr>
        <w:t>賠給神一個無</w:t>
      </w:r>
      <w:r w:rsidR="00271D01">
        <w:rPr>
          <w:rFonts w:ascii="華康細圓體" w:eastAsia="華康細圓體" w:hAnsi="Times New Roman" w:hint="eastAsia"/>
          <w:szCs w:val="24"/>
        </w:rPr>
        <w:t>瑕疵</w:t>
      </w:r>
      <w:r w:rsidRPr="00C762FA">
        <w:rPr>
          <w:rFonts w:ascii="華康細圓體" w:eastAsia="華康細圓體" w:hAnsi="Times New Roman" w:hint="eastAsia"/>
          <w:szCs w:val="24"/>
        </w:rPr>
        <w:t>的好生命。</w:t>
      </w:r>
    </w:p>
    <w:p w:rsidR="00C762FA" w:rsidRDefault="00C762FA" w:rsidP="003008F0">
      <w:pPr>
        <w:pStyle w:val="a7"/>
        <w:numPr>
          <w:ilvl w:val="0"/>
          <w:numId w:val="15"/>
        </w:numPr>
        <w:spacing w:afterLines="50" w:line="400" w:lineRule="exact"/>
        <w:ind w:leftChars="0" w:left="851" w:hanging="851"/>
        <w:jc w:val="both"/>
        <w:rPr>
          <w:rFonts w:ascii="華康細圓體" w:eastAsia="華康細圓體" w:hAnsi="Times New Roman"/>
          <w:szCs w:val="24"/>
        </w:rPr>
      </w:pPr>
      <w:r>
        <w:rPr>
          <w:rFonts w:ascii="華康細圓體" w:eastAsia="華康細圓體" w:hAnsi="Times New Roman" w:hint="eastAsia"/>
          <w:szCs w:val="24"/>
        </w:rPr>
        <w:t>這一種祭只</w:t>
      </w:r>
      <w:r w:rsidR="00B81BC1">
        <w:rPr>
          <w:rFonts w:ascii="細明體" w:eastAsia="細明體" w:hAnsi="細明體" w:cs="細明體" w:hint="eastAsia"/>
          <w:szCs w:val="24"/>
        </w:rPr>
        <w:t>對</w:t>
      </w:r>
      <w:r>
        <w:rPr>
          <w:rFonts w:ascii="華康細圓體" w:eastAsia="華康細圓體" w:hAnsi="Times New Roman" w:hint="eastAsia"/>
          <w:szCs w:val="24"/>
        </w:rPr>
        <w:t>非故意</w:t>
      </w:r>
      <w:r w:rsidR="00271D01">
        <w:rPr>
          <w:rFonts w:ascii="華康細圓體" w:eastAsia="華康細圓體" w:hAnsi="Times New Roman" w:hint="eastAsia"/>
          <w:szCs w:val="24"/>
        </w:rPr>
        <w:t>犯</w:t>
      </w:r>
      <w:r w:rsidR="00B81BC1">
        <w:rPr>
          <w:rFonts w:ascii="華康細圓體" w:eastAsia="華康細圓體" w:hAnsi="Times New Roman" w:hint="eastAsia"/>
          <w:szCs w:val="24"/>
        </w:rPr>
        <w:t>的</w:t>
      </w:r>
      <w:r w:rsidR="00271D01">
        <w:rPr>
          <w:rFonts w:ascii="華康細圓體" w:eastAsia="華康細圓體" w:hAnsi="Times New Roman" w:hint="eastAsia"/>
          <w:szCs w:val="24"/>
        </w:rPr>
        <w:t>罪</w:t>
      </w:r>
      <w:r>
        <w:rPr>
          <w:rFonts w:ascii="華康細圓體" w:eastAsia="華康細圓體" w:hAnsi="Times New Roman" w:hint="eastAsia"/>
          <w:szCs w:val="24"/>
        </w:rPr>
        <w:t>有效，對故意犯的罪則無效。換言之，沒有人是十全十美的，人人都會犯錯，都會有無心之過。雖然不是故意的，但終究做了，所以神為這種非故意</w:t>
      </w:r>
      <w:r w:rsidR="00271D01">
        <w:rPr>
          <w:rFonts w:ascii="華康細圓體" w:eastAsia="華康細圓體" w:hAnsi="Times New Roman" w:hint="eastAsia"/>
          <w:szCs w:val="24"/>
        </w:rPr>
        <w:t>犯</w:t>
      </w:r>
      <w:r>
        <w:rPr>
          <w:rFonts w:ascii="華康細圓體" w:eastAsia="華康細圓體" w:hAnsi="Times New Roman" w:hint="eastAsia"/>
          <w:szCs w:val="24"/>
        </w:rPr>
        <w:t>的</w:t>
      </w:r>
      <w:r w:rsidR="00B81BC1">
        <w:rPr>
          <w:rFonts w:ascii="華康細圓體" w:eastAsia="華康細圓體" w:hAnsi="Times New Roman" w:hint="eastAsia"/>
          <w:szCs w:val="24"/>
        </w:rPr>
        <w:t>罪</w:t>
      </w:r>
      <w:r>
        <w:rPr>
          <w:rFonts w:ascii="華康細圓體" w:eastAsia="華康細圓體" w:hAnsi="Times New Roman" w:hint="eastAsia"/>
          <w:szCs w:val="24"/>
        </w:rPr>
        <w:t>設立贖罪祭和贖愆祭。但若故意犯罪，就沒有任何祭可</w:t>
      </w:r>
      <w:r w:rsidR="00271D01">
        <w:rPr>
          <w:rFonts w:ascii="華康細圓體" w:eastAsia="華康細圓體" w:hAnsi="Times New Roman" w:hint="eastAsia"/>
          <w:szCs w:val="24"/>
        </w:rPr>
        <w:t>以</w:t>
      </w:r>
      <w:r>
        <w:rPr>
          <w:rFonts w:ascii="華康細圓體" w:eastAsia="華康細圓體" w:hAnsi="Times New Roman" w:hint="eastAsia"/>
          <w:szCs w:val="24"/>
        </w:rPr>
        <w:t>獻了。</w:t>
      </w:r>
    </w:p>
    <w:p w:rsidR="00923307" w:rsidRDefault="00C762FA" w:rsidP="003008F0">
      <w:pPr>
        <w:spacing w:afterLines="50" w:line="38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新約再次強調此一重點，清楚區分基督徒</w:t>
      </w:r>
      <w:r w:rsidR="00B81BC1">
        <w:rPr>
          <w:rFonts w:ascii="華康細圓體" w:eastAsia="華康細圓體" w:hAnsi="Times New Roman" w:hint="eastAsia"/>
          <w:szCs w:val="24"/>
        </w:rPr>
        <w:t>的</w:t>
      </w:r>
      <w:r>
        <w:rPr>
          <w:rFonts w:ascii="華康細圓體" w:eastAsia="華康細圓體" w:hAnsi="Times New Roman" w:hint="eastAsia"/>
          <w:szCs w:val="24"/>
        </w:rPr>
        <w:t>無心之過和故意犯罪。</w:t>
      </w:r>
      <w:r w:rsidR="00271D01">
        <w:rPr>
          <w:rFonts w:ascii="華康細圓體" w:eastAsia="華康細圓體" w:hAnsi="Times New Roman" w:hint="eastAsia"/>
          <w:szCs w:val="24"/>
        </w:rPr>
        <w:t>希伯來書十章</w:t>
      </w:r>
      <w:r w:rsidR="00271D01" w:rsidRPr="00271D01">
        <w:rPr>
          <w:rFonts w:ascii="Times New Roman" w:eastAsia="華康細圓體" w:hAnsi="Times New Roman"/>
          <w:szCs w:val="24"/>
        </w:rPr>
        <w:t>26</w:t>
      </w:r>
      <w:r w:rsidR="00271D01">
        <w:rPr>
          <w:rFonts w:ascii="華康細圓體" w:eastAsia="華康細圓體" w:hAnsi="Times New Roman" w:hint="eastAsia"/>
          <w:szCs w:val="24"/>
        </w:rPr>
        <w:t>節說：「</w:t>
      </w:r>
      <w:r w:rsidR="00271D01" w:rsidRPr="00271D01">
        <w:rPr>
          <w:rFonts w:ascii="標楷體" w:eastAsia="標楷體" w:hAnsi="標楷體" w:hint="eastAsia"/>
          <w:szCs w:val="24"/>
        </w:rPr>
        <w:t>因為我們得知真道以後，若故意犯罪，贖罪的祭就再沒有了</w:t>
      </w:r>
      <w:r w:rsidR="00271D01">
        <w:rPr>
          <w:rFonts w:ascii="華康細圓體" w:eastAsia="華康細圓體" w:hAnsi="Times New Roman" w:hint="eastAsia"/>
          <w:szCs w:val="24"/>
        </w:rPr>
        <w:t>。」</w:t>
      </w:r>
      <w:r>
        <w:rPr>
          <w:rFonts w:ascii="華康細圓體" w:eastAsia="華康細圓體" w:hAnsi="Times New Roman" w:hint="eastAsia"/>
          <w:szCs w:val="24"/>
        </w:rPr>
        <w:t>新約像舊約一樣，</w:t>
      </w:r>
      <w:r w:rsidR="00271D01">
        <w:rPr>
          <w:rFonts w:ascii="華康細圓體" w:eastAsia="華康細圓體" w:hAnsi="Times New Roman" w:hint="eastAsia"/>
          <w:szCs w:val="24"/>
        </w:rPr>
        <w:t>提到人</w:t>
      </w:r>
      <w:r>
        <w:rPr>
          <w:rFonts w:ascii="華康細圓體" w:eastAsia="華康細圓體" w:hAnsi="Times New Roman" w:hint="eastAsia"/>
          <w:szCs w:val="24"/>
        </w:rPr>
        <w:t>被赦罪</w:t>
      </w:r>
      <w:r w:rsidR="00923307">
        <w:rPr>
          <w:rFonts w:ascii="華康細圓體" w:eastAsia="華康細圓體" w:hAnsi="Times New Roman" w:hint="eastAsia"/>
          <w:szCs w:val="24"/>
        </w:rPr>
        <w:t>後又</w:t>
      </w:r>
      <w:r w:rsidR="00B81BC1">
        <w:rPr>
          <w:rFonts w:ascii="華康細圓體" w:eastAsia="華康細圓體" w:hAnsi="Times New Roman" w:hint="eastAsia"/>
          <w:szCs w:val="24"/>
        </w:rPr>
        <w:t>故意</w:t>
      </w:r>
      <w:r w:rsidR="00923307">
        <w:rPr>
          <w:rFonts w:ascii="華康細圓體" w:eastAsia="華康細圓體" w:hAnsi="Times New Roman" w:hint="eastAsia"/>
          <w:szCs w:val="24"/>
        </w:rPr>
        <w:t>犯罪，就沒有贖罪祭可獻了。罪已蒙赦</w:t>
      </w:r>
      <w:r w:rsidR="00777405">
        <w:rPr>
          <w:rFonts w:ascii="華康細圓體" w:eastAsia="華康細圓體" w:hAnsi="Times New Roman" w:hint="eastAsia"/>
          <w:szCs w:val="24"/>
        </w:rPr>
        <w:t>免</w:t>
      </w:r>
      <w:r w:rsidR="00923307">
        <w:rPr>
          <w:rFonts w:ascii="華康細圓體" w:eastAsia="華康細圓體" w:hAnsi="Times New Roman" w:hint="eastAsia"/>
          <w:szCs w:val="24"/>
        </w:rPr>
        <w:t>的人又故意犯罪，是非常嚴重的事，所以耶穌對行淫被捉的婦人說：「去吧，從此不要再犯罪了。」然而，無心之過是可以彌補的，因為神知道</w:t>
      </w:r>
      <w:r w:rsidR="00271D01">
        <w:rPr>
          <w:rFonts w:ascii="華康細圓體" w:eastAsia="華康細圓體" w:hAnsi="Times New Roman" w:hint="eastAsia"/>
          <w:szCs w:val="24"/>
        </w:rPr>
        <w:t>人的</w:t>
      </w:r>
      <w:r w:rsidR="00923307">
        <w:rPr>
          <w:rFonts w:ascii="華康細圓體" w:eastAsia="華康細圓體" w:hAnsi="Times New Roman" w:hint="eastAsia"/>
          <w:szCs w:val="24"/>
        </w:rPr>
        <w:t>軟弱，知道</w:t>
      </w:r>
      <w:r w:rsidR="00271D01">
        <w:rPr>
          <w:rFonts w:ascii="華康細圓體" w:eastAsia="華康細圓體" w:hAnsi="Times New Roman" w:hint="eastAsia"/>
          <w:szCs w:val="24"/>
        </w:rPr>
        <w:t>人</w:t>
      </w:r>
      <w:r w:rsidR="00923307">
        <w:rPr>
          <w:rFonts w:ascii="華康細圓體" w:eastAsia="華康細圓體" w:hAnsi="Times New Roman" w:hint="eastAsia"/>
          <w:szCs w:val="24"/>
        </w:rPr>
        <w:t>常跌倒，也知道</w:t>
      </w:r>
      <w:r w:rsidR="00271D01">
        <w:rPr>
          <w:rFonts w:ascii="華康細圓體" w:eastAsia="華康細圓體" w:hAnsi="Times New Roman" w:hint="eastAsia"/>
          <w:szCs w:val="24"/>
        </w:rPr>
        <w:t>人</w:t>
      </w:r>
      <w:r w:rsidR="00923307">
        <w:rPr>
          <w:rFonts w:ascii="華康細圓體" w:eastAsia="華康細圓體" w:hAnsi="Times New Roman" w:hint="eastAsia"/>
          <w:szCs w:val="24"/>
        </w:rPr>
        <w:t>想行善卻不一定做得到，正如保羅在</w:t>
      </w:r>
      <w:r w:rsidR="00271D01">
        <w:rPr>
          <w:rFonts w:ascii="華康細圓體" w:eastAsia="華康細圓體" w:hAnsi="Times New Roman" w:hint="eastAsia"/>
          <w:szCs w:val="24"/>
        </w:rPr>
        <w:t>羅</w:t>
      </w:r>
      <w:r w:rsidR="00923307">
        <w:rPr>
          <w:rFonts w:ascii="華康細圓體" w:eastAsia="華康細圓體" w:hAnsi="Times New Roman" w:hint="eastAsia"/>
          <w:szCs w:val="24"/>
        </w:rPr>
        <w:t>馬書七章</w:t>
      </w:r>
      <w:r w:rsidR="00923307" w:rsidRPr="00923307">
        <w:rPr>
          <w:rFonts w:ascii="Times New Roman" w:eastAsia="華康細圓體" w:hAnsi="Times New Roman"/>
          <w:szCs w:val="24"/>
        </w:rPr>
        <w:t>19</w:t>
      </w:r>
      <w:r w:rsidR="00923307">
        <w:rPr>
          <w:rFonts w:ascii="華康細圓體" w:eastAsia="華康細圓體" w:hAnsi="Times New Roman" w:hint="eastAsia"/>
          <w:szCs w:val="24"/>
        </w:rPr>
        <w:t>節</w:t>
      </w:r>
      <w:r w:rsidR="00271D01">
        <w:rPr>
          <w:rFonts w:ascii="華康細圓體" w:eastAsia="華康細圓體" w:hAnsi="Times New Roman" w:hint="eastAsia"/>
          <w:szCs w:val="24"/>
        </w:rPr>
        <w:t>所言</w:t>
      </w:r>
      <w:r w:rsidR="00923307">
        <w:rPr>
          <w:rFonts w:ascii="華康細圓體" w:eastAsia="華康細圓體" w:hAnsi="Times New Roman" w:hint="eastAsia"/>
          <w:szCs w:val="24"/>
        </w:rPr>
        <w:t>：「</w:t>
      </w:r>
      <w:r w:rsidR="00923307" w:rsidRPr="00923307">
        <w:rPr>
          <w:rFonts w:ascii="標楷體" w:eastAsia="標楷體" w:hAnsi="標楷體" w:hint="eastAsia"/>
          <w:szCs w:val="24"/>
        </w:rPr>
        <w:t>我所不願意的惡，我倒去做</w:t>
      </w:r>
      <w:r w:rsidR="00923307">
        <w:rPr>
          <w:rFonts w:ascii="華康細圓體" w:eastAsia="華康細圓體" w:hAnsi="Times New Roman" w:hint="eastAsia"/>
          <w:szCs w:val="24"/>
        </w:rPr>
        <w:t>。」</w:t>
      </w:r>
      <w:r w:rsidR="008719B8">
        <w:rPr>
          <w:rFonts w:ascii="華康細圓體" w:eastAsia="華康細圓體" w:hAnsi="Times New Roman" w:hint="eastAsia"/>
          <w:szCs w:val="24"/>
        </w:rPr>
        <w:t>老約翰說:</w:t>
      </w:r>
      <w:r w:rsidR="008719B8" w:rsidRPr="008719B8">
        <w:rPr>
          <w:rFonts w:ascii="Times New Roman" w:eastAsia="華康細圓體" w:hAnsi="Times New Roman"/>
          <w:szCs w:val="24"/>
        </w:rPr>
        <w:t>「</w:t>
      </w:r>
      <w:r w:rsidR="008719B8" w:rsidRPr="008719B8">
        <w:rPr>
          <w:rFonts w:ascii="Times New Roman" w:eastAsia="標楷體" w:hAnsi="Times New Roman"/>
          <w:szCs w:val="24"/>
        </w:rPr>
        <w:t>我們若認自己的罪，神是信實的，是公義的，必要赦免我們的罪，洗淨我們一切的不義</w:t>
      </w:r>
      <w:r w:rsidR="008719B8" w:rsidRPr="008719B8">
        <w:rPr>
          <w:rFonts w:ascii="Times New Roman" w:eastAsia="華康細圓體" w:hAnsi="Times New Roman"/>
          <w:szCs w:val="24"/>
        </w:rPr>
        <w:t>。」（約壹一</w:t>
      </w:r>
      <w:r w:rsidR="008719B8" w:rsidRPr="008719B8">
        <w:rPr>
          <w:rFonts w:ascii="Times New Roman" w:eastAsia="華康細圓體" w:hAnsi="Times New Roman"/>
          <w:szCs w:val="24"/>
        </w:rPr>
        <w:t>9)</w:t>
      </w:r>
      <w:r w:rsidR="00923307">
        <w:rPr>
          <w:rFonts w:ascii="華康細圓體" w:eastAsia="華康細圓體" w:hAnsi="Times New Roman" w:hint="eastAsia"/>
          <w:szCs w:val="24"/>
        </w:rPr>
        <w:t>。</w:t>
      </w:r>
    </w:p>
    <w:p w:rsidR="00261CB8" w:rsidRDefault="00261CB8" w:rsidP="003008F0">
      <w:pPr>
        <w:spacing w:afterLines="50" w:line="38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贖罪祭和贖愆祭都是表徵基督為我們贖罪，贖罪祭是為著我們的罪性，我們天生就是罪人；而贖愆祭則是為著罪行，也就是我們</w:t>
      </w:r>
      <w:r w:rsidR="00B81BC1">
        <w:rPr>
          <w:rFonts w:ascii="華康細圓體" w:eastAsia="華康細圓體" w:hAnsi="Times New Roman" w:hint="eastAsia"/>
          <w:szCs w:val="24"/>
        </w:rPr>
        <w:t>的</w:t>
      </w:r>
      <w:r>
        <w:rPr>
          <w:rFonts w:ascii="華康細圓體" w:eastAsia="華康細圓體" w:hAnsi="Times New Roman" w:hint="eastAsia"/>
          <w:szCs w:val="24"/>
        </w:rPr>
        <w:t>罪性所結出的果子。惟有無罪的耶穌</w:t>
      </w:r>
      <w:r w:rsidR="00B81BC1">
        <w:rPr>
          <w:rFonts w:ascii="華康細圓體" w:eastAsia="華康細圓體" w:hAnsi="Times New Roman" w:hint="eastAsia"/>
          <w:szCs w:val="24"/>
        </w:rPr>
        <w:t>，祂像</w:t>
      </w:r>
      <w:r>
        <w:rPr>
          <w:rFonts w:ascii="華康細圓體" w:eastAsia="華康細圓體" w:hAnsi="Times New Roman" w:hint="eastAsia"/>
          <w:szCs w:val="24"/>
        </w:rPr>
        <w:t>沒有殘疾的羔羊，適合替我們贖罪。</w:t>
      </w:r>
    </w:p>
    <w:p w:rsidR="00261CB8" w:rsidRDefault="00271D01" w:rsidP="003008F0">
      <w:pPr>
        <w:spacing w:afterLines="50" w:line="360" w:lineRule="exact"/>
        <w:ind w:firstLineChars="200" w:firstLine="480"/>
        <w:jc w:val="both"/>
        <w:rPr>
          <w:rFonts w:ascii="華康細圓體" w:eastAsia="華康細圓體" w:hAnsi="Times New Roman"/>
          <w:szCs w:val="24"/>
        </w:rPr>
      </w:pPr>
      <w:r>
        <w:rPr>
          <w:rFonts w:ascii="標楷體" w:eastAsia="標楷體" w:hAnsi="標楷體" w:hint="eastAsia"/>
          <w:szCs w:val="24"/>
        </w:rPr>
        <w:t>耶和華對摩西說：</w:t>
      </w:r>
      <w:r w:rsidR="00261CB8" w:rsidRPr="00261CB8">
        <w:rPr>
          <w:rFonts w:ascii="標楷體" w:eastAsia="標楷體" w:hAnsi="標楷體" w:hint="eastAsia"/>
          <w:szCs w:val="24"/>
        </w:rPr>
        <w:t>你曉諭以色列人說：若有人在耶和華所吩咐不可行的甚麼事上誤犯了一件，或是受膏的祭司犯罪，使百姓陷在罪裏，就當為他所犯的罪把沒有殘疾的公牛犢獻給耶和華為贖罪祭。他要牽公牛到會幕門口，在耶和華面前按手在牛的頭上，把牛宰於耶和華面前。受膏的祭司要取些公牛的血帶到會幕，把指頭蘸於血中，在耶和華面前對</w:t>
      </w:r>
      <w:r w:rsidR="00261CB8" w:rsidRPr="00261CB8">
        <w:rPr>
          <w:rFonts w:ascii="標楷體" w:eastAsia="標楷體" w:hAnsi="標楷體" w:cs="細明體" w:hint="eastAsia"/>
          <w:szCs w:val="24"/>
        </w:rPr>
        <w:t>着</w:t>
      </w:r>
      <w:r w:rsidR="00261CB8" w:rsidRPr="00261CB8">
        <w:rPr>
          <w:rFonts w:ascii="標楷體" w:eastAsia="標楷體" w:hAnsi="標楷體" w:cs="華康細圓體" w:hint="eastAsia"/>
          <w:szCs w:val="24"/>
        </w:rPr>
        <w:t>聖所的幔子彈血七次，</w:t>
      </w:r>
      <w:r w:rsidR="00261CB8" w:rsidRPr="00261CB8">
        <w:rPr>
          <w:rFonts w:ascii="標楷體" w:eastAsia="標楷體" w:hAnsi="標楷體" w:hint="eastAsia"/>
          <w:szCs w:val="24"/>
        </w:rPr>
        <w:t>又要把些血抹在會幕內、耶和華面前香壇的四角上，再把公牛所有的血倒在會幕門口、燔祭壇的腳那裏。要把贖罪祭公牛所有的脂油，乃是蓋臟的脂油和臟上所有的脂油，並兩個腰子和腰子上的脂油，就是靠腰兩旁的脂油，與肝上的網子和腰子，一概取下，與平安祭公牛上所取的一樣；祭司要把這些燒在燔祭的壇上。公牛的皮和所有的肉，並頭、腿、臟、腑</w:t>
      </w:r>
      <w:r>
        <w:rPr>
          <w:rFonts w:ascii="標楷體" w:eastAsia="標楷體" w:hAnsi="標楷體" w:hint="eastAsia"/>
          <w:szCs w:val="24"/>
        </w:rPr>
        <w:t>、糞，就是全公牛，要搬到營外</w:t>
      </w:r>
      <w:r>
        <w:rPr>
          <w:rFonts w:ascii="標楷體" w:eastAsia="標楷體" w:hAnsi="標楷體" w:hint="eastAsia"/>
          <w:szCs w:val="24"/>
        </w:rPr>
        <w:lastRenderedPageBreak/>
        <w:t>潔淨之地、倒灰之所，用火燒在柴上。</w:t>
      </w:r>
      <w:r w:rsidR="00261CB8" w:rsidRPr="00261CB8">
        <w:rPr>
          <w:rFonts w:ascii="標楷體" w:eastAsia="標楷體" w:hAnsi="標楷體" w:hint="eastAsia"/>
          <w:szCs w:val="24"/>
        </w:rPr>
        <w:t>以色列全會眾若行了耶和華所吩咐不可行的甚麼事，誤犯了罪，是隱而未現、會眾看不出來的，會眾一知道所犯的罪就要獻一隻公牛犢為贖罪祭，牽到會幕前</w:t>
      </w:r>
      <w:r w:rsidR="00261CB8" w:rsidRPr="00261CB8">
        <w:rPr>
          <w:rFonts w:ascii="華康細圓體" w:eastAsia="華康細圓體" w:hAnsi="Times New Roman" w:hint="eastAsia"/>
          <w:szCs w:val="24"/>
        </w:rPr>
        <w:t>。</w:t>
      </w:r>
      <w:r w:rsidR="00261CB8">
        <w:rPr>
          <w:rFonts w:ascii="華康細圓體" w:eastAsia="華康細圓體" w:hAnsi="Times New Roman" w:hint="eastAsia"/>
          <w:szCs w:val="24"/>
        </w:rPr>
        <w:t>（利四</w:t>
      </w:r>
      <w:r w:rsidR="00261CB8" w:rsidRPr="00261CB8">
        <w:rPr>
          <w:rFonts w:ascii="Times New Roman" w:eastAsia="華康細圓體" w:hAnsi="Times New Roman"/>
          <w:szCs w:val="24"/>
        </w:rPr>
        <w:t>1~14</w:t>
      </w:r>
      <w:r w:rsidR="00261CB8">
        <w:rPr>
          <w:rFonts w:ascii="華康細圓體" w:eastAsia="華康細圓體" w:hAnsi="Times New Roman" w:hint="eastAsia"/>
          <w:szCs w:val="24"/>
        </w:rPr>
        <w:t>）</w:t>
      </w:r>
    </w:p>
    <w:p w:rsidR="00423F57" w:rsidRDefault="00261CB8"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在利未記第四章提到受膏的祭司犯罪，要獻一隻無殘疾的公牛犢，全會眾犯罪亦然，若官長犯罪，要獻一隻無殘疾的公山羊（參利四</w:t>
      </w:r>
      <w:r w:rsidRPr="008C6D64">
        <w:rPr>
          <w:rFonts w:ascii="Times New Roman" w:eastAsia="華康細圓體" w:hAnsi="Times New Roman"/>
          <w:szCs w:val="24"/>
        </w:rPr>
        <w:t>22~23</w:t>
      </w:r>
      <w:r w:rsidRPr="008C6D64">
        <w:rPr>
          <w:rFonts w:ascii="Times New Roman" w:eastAsia="華康細圓體" w:hAnsi="Times New Roman"/>
          <w:szCs w:val="24"/>
        </w:rPr>
        <w:t>），若</w:t>
      </w:r>
      <w:r w:rsidR="00271D01">
        <w:rPr>
          <w:rFonts w:ascii="Times New Roman" w:eastAsia="華康細圓體" w:hAnsi="Times New Roman"/>
          <w:szCs w:val="24"/>
        </w:rPr>
        <w:t>是</w:t>
      </w:r>
      <w:r w:rsidRPr="008C6D64">
        <w:rPr>
          <w:rFonts w:ascii="Times New Roman" w:eastAsia="華康細圓體" w:hAnsi="Times New Roman"/>
          <w:szCs w:val="24"/>
        </w:rPr>
        <w:t>民間的個人犯罪，要獻一隻無殘疾的母山羊或母綿羊（參利四</w:t>
      </w:r>
      <w:r w:rsidRPr="008C6D64">
        <w:rPr>
          <w:rFonts w:ascii="Times New Roman" w:eastAsia="華康細圓體" w:hAnsi="Times New Roman"/>
          <w:szCs w:val="24"/>
        </w:rPr>
        <w:t>27~28</w:t>
      </w:r>
      <w:r w:rsidRPr="008C6D64">
        <w:rPr>
          <w:rFonts w:ascii="Times New Roman" w:eastAsia="華康細圓體" w:hAnsi="Times New Roman"/>
          <w:szCs w:val="24"/>
        </w:rPr>
        <w:t>、</w:t>
      </w:r>
      <w:r w:rsidRPr="008C6D64">
        <w:rPr>
          <w:rFonts w:ascii="Times New Roman" w:eastAsia="華康細圓體" w:hAnsi="Times New Roman"/>
          <w:szCs w:val="24"/>
        </w:rPr>
        <w:t>32</w:t>
      </w:r>
      <w:r>
        <w:rPr>
          <w:rFonts w:ascii="華康細圓體" w:eastAsia="華康細圓體" w:hAnsi="Times New Roman" w:hint="eastAsia"/>
          <w:szCs w:val="24"/>
        </w:rPr>
        <w:t>）。這是說到地位越高，責任就越大，犯罪的影響力也越大，罪</w:t>
      </w:r>
      <w:r w:rsidR="00271D01">
        <w:rPr>
          <w:rFonts w:ascii="華康細圓體" w:eastAsia="華康細圓體" w:hAnsi="Times New Roman" w:hint="eastAsia"/>
          <w:szCs w:val="24"/>
        </w:rPr>
        <w:t>越</w:t>
      </w:r>
      <w:r>
        <w:rPr>
          <w:rFonts w:ascii="華康細圓體" w:eastAsia="華康細圓體" w:hAnsi="Times New Roman" w:hint="eastAsia"/>
          <w:szCs w:val="24"/>
        </w:rPr>
        <w:t>大</w:t>
      </w:r>
      <w:r w:rsidR="00B81BC1">
        <w:rPr>
          <w:rFonts w:ascii="華康細圓體" w:eastAsia="華康細圓體" w:hAnsi="Times New Roman" w:hint="eastAsia"/>
          <w:szCs w:val="24"/>
        </w:rPr>
        <w:t>，</w:t>
      </w:r>
      <w:r>
        <w:rPr>
          <w:rFonts w:ascii="華康細圓體" w:eastAsia="華康細圓體" w:hAnsi="Times New Roman" w:hint="eastAsia"/>
          <w:szCs w:val="24"/>
        </w:rPr>
        <w:t>則為贖罪所獻的祭物必須越貴重。犯罪者必須把祭牲牽到會幕門口，按手在祭牲頭上，表明罪歸於祭牲</w:t>
      </w:r>
      <w:r w:rsidR="00423F57">
        <w:rPr>
          <w:rFonts w:ascii="華康細圓體" w:eastAsia="華康細圓體" w:hAnsi="Times New Roman" w:hint="eastAsia"/>
          <w:szCs w:val="24"/>
        </w:rPr>
        <w:t>。如果是全會眾犯罪，就由會眾中的長老按手在祭牲頭上。祭司為犯罪的受膏祭司或全會眾行贖罪之禮時，把祭牲的血帶入聖所，用指頭</w:t>
      </w:r>
      <w:r w:rsidR="002D34A0">
        <w:rPr>
          <w:rFonts w:ascii="華康細圓體" w:eastAsia="華康細圓體" w:hAnsi="Times New Roman" w:hint="eastAsia"/>
          <w:szCs w:val="24"/>
        </w:rPr>
        <w:t>蘸</w:t>
      </w:r>
      <w:r w:rsidR="00423F57">
        <w:rPr>
          <w:rFonts w:ascii="華康細圓體" w:eastAsia="華康細圓體" w:hAnsi="Times New Roman" w:hint="eastAsia"/>
          <w:szCs w:val="24"/>
        </w:rPr>
        <w:t>血，對著聖所的幔子，在神面前彈七次，並把些血抹在香壇的四角上，其餘的血帶到外院，倒在會幕門口燔祭壇的腳那裡。祭司把脂油</w:t>
      </w:r>
      <w:r w:rsidR="008F4BD1" w:rsidRPr="00C762FA">
        <w:rPr>
          <w:rFonts w:ascii="華康細圓體" w:eastAsia="華康細圓體" w:hAnsi="Times New Roman" w:hint="eastAsia"/>
          <w:szCs w:val="24"/>
        </w:rPr>
        <w:t>、</w:t>
      </w:r>
      <w:r w:rsidR="00423F57">
        <w:rPr>
          <w:rFonts w:ascii="華康細圓體" w:eastAsia="華康細圓體" w:hAnsi="Times New Roman" w:hint="eastAsia"/>
          <w:szCs w:val="24"/>
        </w:rPr>
        <w:t>腰子</w:t>
      </w:r>
      <w:r w:rsidR="008F4BD1" w:rsidRPr="00C762FA">
        <w:rPr>
          <w:rFonts w:ascii="華康細圓體" w:eastAsia="華康細圓體" w:hAnsi="Times New Roman" w:hint="eastAsia"/>
          <w:szCs w:val="24"/>
        </w:rPr>
        <w:t>、</w:t>
      </w:r>
      <w:r w:rsidR="00423F57">
        <w:rPr>
          <w:rFonts w:ascii="華康細圓體" w:eastAsia="華康細圓體" w:hAnsi="Times New Roman" w:hint="eastAsia"/>
          <w:szCs w:val="24"/>
        </w:rPr>
        <w:t>肝上的網子都燒在燔祭壇上，然後把整隻牛搬到營外倒灰之處，用火燒掉。</w:t>
      </w:r>
    </w:p>
    <w:p w:rsidR="00423F57" w:rsidRDefault="00423F57" w:rsidP="003008F0">
      <w:pPr>
        <w:spacing w:afterLines="50" w:line="360" w:lineRule="exact"/>
        <w:ind w:firstLineChars="200" w:firstLine="480"/>
        <w:jc w:val="both"/>
        <w:rPr>
          <w:rFonts w:ascii="華康細圓體" w:eastAsia="華康細圓體" w:hAnsi="Times New Roman"/>
          <w:szCs w:val="24"/>
        </w:rPr>
      </w:pPr>
      <w:r w:rsidRPr="00423F57">
        <w:rPr>
          <w:rFonts w:ascii="標楷體" w:eastAsia="標楷體" w:hAnsi="標楷體" w:hint="eastAsia"/>
          <w:szCs w:val="24"/>
        </w:rPr>
        <w:t>我們有一祭壇，上面的祭物是那些在帳幕中供職的人不可同吃的。原來牲畜的血被大祭司帶入聖所作贖罪祭；牲畜的身子被燒在營外。所以，耶穌要用自己的血叫百姓成聖，也就在城門外受苦。這樣，我們也當出到營外，就了</w:t>
      </w:r>
      <w:r>
        <w:rPr>
          <w:rFonts w:ascii="標楷體" w:eastAsia="標楷體" w:hAnsi="標楷體" w:hint="eastAsia"/>
          <w:szCs w:val="24"/>
        </w:rPr>
        <w:t>祂</w:t>
      </w:r>
      <w:r w:rsidRPr="00423F57">
        <w:rPr>
          <w:rFonts w:ascii="標楷體" w:eastAsia="標楷體" w:hAnsi="標楷體" w:hint="eastAsia"/>
          <w:szCs w:val="24"/>
        </w:rPr>
        <w:t>去，忍受</w:t>
      </w:r>
      <w:r>
        <w:rPr>
          <w:rFonts w:ascii="標楷體" w:eastAsia="標楷體" w:hAnsi="標楷體" w:hint="eastAsia"/>
          <w:szCs w:val="24"/>
        </w:rPr>
        <w:t>祂</w:t>
      </w:r>
      <w:r w:rsidRPr="00423F57">
        <w:rPr>
          <w:rFonts w:ascii="標楷體" w:eastAsia="標楷體" w:hAnsi="標楷體" w:hint="eastAsia"/>
          <w:szCs w:val="24"/>
        </w:rPr>
        <w:t>所受的凌辱。我們在這裏本沒有常存的城，乃是尋求那將來的城。我們應當靠</w:t>
      </w:r>
      <w:r w:rsidRPr="00423F57">
        <w:rPr>
          <w:rFonts w:ascii="標楷體" w:eastAsia="標楷體" w:hAnsi="標楷體" w:cs="細明體" w:hint="eastAsia"/>
          <w:szCs w:val="24"/>
        </w:rPr>
        <w:t>着</w:t>
      </w:r>
      <w:r w:rsidRPr="00423F57">
        <w:rPr>
          <w:rFonts w:ascii="標楷體" w:eastAsia="標楷體" w:hAnsi="標楷體" w:cs="華康細圓體" w:hint="eastAsia"/>
          <w:szCs w:val="24"/>
        </w:rPr>
        <w:t>耶穌，常常以頌讚為祭獻給神，這就是那承認主名之人嘴唇的果子</w:t>
      </w:r>
      <w:r w:rsidRPr="00423F57">
        <w:rPr>
          <w:rFonts w:ascii="華康細圓體" w:eastAsia="華康細圓體" w:hAnsi="華康細圓體" w:cs="華康細圓體" w:hint="eastAsia"/>
          <w:szCs w:val="24"/>
        </w:rPr>
        <w:t>。</w:t>
      </w:r>
      <w:r>
        <w:rPr>
          <w:rFonts w:ascii="華康細圓體" w:eastAsia="華康細圓體" w:hAnsi="Times New Roman" w:hint="eastAsia"/>
          <w:szCs w:val="24"/>
        </w:rPr>
        <w:t>（來十三</w:t>
      </w:r>
      <w:r w:rsidRPr="00423F57">
        <w:rPr>
          <w:rFonts w:ascii="Times New Roman" w:eastAsia="華康細圓體" w:hAnsi="Times New Roman"/>
          <w:szCs w:val="24"/>
        </w:rPr>
        <w:t>10~15</w:t>
      </w:r>
      <w:r>
        <w:rPr>
          <w:rFonts w:ascii="華康細圓體" w:eastAsia="華康細圓體" w:hAnsi="Times New Roman" w:hint="eastAsia"/>
          <w:szCs w:val="24"/>
        </w:rPr>
        <w:t>）</w:t>
      </w:r>
    </w:p>
    <w:p w:rsidR="008C6D64" w:rsidRDefault="00423F57"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奉獻作贖罪祭的祭牲，乃預表受苦的耶穌，整隻牲畜被搬到營外焚燒，預表耶穌在城門外上十字架，擔當世人的罪，祂在十</w:t>
      </w:r>
      <w:r>
        <w:rPr>
          <w:rFonts w:ascii="華康細圓體" w:eastAsia="華康細圓體" w:hAnsi="Times New Roman" w:hint="eastAsia"/>
          <w:szCs w:val="24"/>
        </w:rPr>
        <w:lastRenderedPageBreak/>
        <w:t>字架被折磨六個小時才斷氣。祂在釘十字架之前受辱罵</w:t>
      </w:r>
      <w:r w:rsidR="008F4BD1" w:rsidRPr="00C762FA">
        <w:rPr>
          <w:rFonts w:ascii="華康細圓體" w:eastAsia="華康細圓體" w:hAnsi="Times New Roman" w:hint="eastAsia"/>
          <w:szCs w:val="24"/>
        </w:rPr>
        <w:t>、</w:t>
      </w:r>
      <w:r>
        <w:rPr>
          <w:rFonts w:ascii="華康細圓體" w:eastAsia="華康細圓體" w:hAnsi="Times New Roman" w:hint="eastAsia"/>
          <w:szCs w:val="24"/>
        </w:rPr>
        <w:t>被譏誚</w:t>
      </w:r>
      <w:r w:rsidR="008F4BD1" w:rsidRPr="00C762FA">
        <w:rPr>
          <w:rFonts w:ascii="華康細圓體" w:eastAsia="華康細圓體" w:hAnsi="Times New Roman" w:hint="eastAsia"/>
          <w:szCs w:val="24"/>
        </w:rPr>
        <w:t>、</w:t>
      </w:r>
      <w:r>
        <w:rPr>
          <w:rFonts w:ascii="華康細圓體" w:eastAsia="華康細圓體" w:hAnsi="Times New Roman" w:hint="eastAsia"/>
          <w:szCs w:val="24"/>
        </w:rPr>
        <w:t>遭鞭打，所以希伯來書的作者說：「</w:t>
      </w:r>
      <w:r w:rsidRPr="00423F57">
        <w:rPr>
          <w:rFonts w:ascii="標楷體" w:eastAsia="標楷體" w:hAnsi="標楷體" w:hint="eastAsia"/>
          <w:szCs w:val="24"/>
        </w:rPr>
        <w:t>我們也當出到營外，就了</w:t>
      </w:r>
      <w:r>
        <w:rPr>
          <w:rFonts w:ascii="標楷體" w:eastAsia="標楷體" w:hAnsi="標楷體" w:hint="eastAsia"/>
          <w:szCs w:val="24"/>
        </w:rPr>
        <w:t>祂</w:t>
      </w:r>
      <w:r w:rsidRPr="00423F57">
        <w:rPr>
          <w:rFonts w:ascii="標楷體" w:eastAsia="標楷體" w:hAnsi="標楷體" w:hint="eastAsia"/>
          <w:szCs w:val="24"/>
        </w:rPr>
        <w:t>去，忍受</w:t>
      </w:r>
      <w:r>
        <w:rPr>
          <w:rFonts w:ascii="標楷體" w:eastAsia="標楷體" w:hAnsi="標楷體" w:hint="eastAsia"/>
          <w:szCs w:val="24"/>
        </w:rPr>
        <w:t>祂</w:t>
      </w:r>
      <w:r w:rsidRPr="00423F57">
        <w:rPr>
          <w:rFonts w:ascii="標楷體" w:eastAsia="標楷體" w:hAnsi="標楷體" w:hint="eastAsia"/>
          <w:szCs w:val="24"/>
        </w:rPr>
        <w:t>所受的凌辱。</w:t>
      </w:r>
      <w:r>
        <w:rPr>
          <w:rFonts w:ascii="華康細圓體" w:eastAsia="華康細圓體" w:hAnsi="Times New Roman" w:hint="eastAsia"/>
          <w:szCs w:val="24"/>
        </w:rPr>
        <w:t>」在地上我們有苦難，因我們不屬這世界，我們是為另一個世界而造的；我們是屬天的子民，我們尋求那永遠長存的城，就是聖城新耶路撒冷。而以賽亞書六十章</w:t>
      </w:r>
      <w:r w:rsidRPr="008C6D64">
        <w:rPr>
          <w:rFonts w:ascii="Times New Roman" w:eastAsia="華康細圓體" w:hAnsi="Times New Roman"/>
          <w:szCs w:val="24"/>
        </w:rPr>
        <w:t>18</w:t>
      </w:r>
      <w:r>
        <w:rPr>
          <w:rFonts w:ascii="華康細圓體" w:eastAsia="華康細圓體" w:hAnsi="Times New Roman" w:hint="eastAsia"/>
          <w:szCs w:val="24"/>
        </w:rPr>
        <w:t>節說：「</w:t>
      </w:r>
      <w:r w:rsidRPr="008C6D64">
        <w:rPr>
          <w:rFonts w:ascii="標楷體" w:eastAsia="標楷體" w:hAnsi="標楷體" w:hint="eastAsia"/>
          <w:szCs w:val="24"/>
        </w:rPr>
        <w:t>稱你的門為讚美</w:t>
      </w:r>
      <w:r>
        <w:rPr>
          <w:rFonts w:ascii="華康細圓體" w:eastAsia="華康細圓體" w:hAnsi="Times New Roman" w:hint="eastAsia"/>
          <w:szCs w:val="24"/>
        </w:rPr>
        <w:t>。」</w:t>
      </w:r>
      <w:r w:rsidR="008C6D64">
        <w:rPr>
          <w:rFonts w:ascii="華康細圓體" w:eastAsia="華康細圓體" w:hAnsi="Times New Roman" w:hint="eastAsia"/>
          <w:szCs w:val="24"/>
        </w:rPr>
        <w:t>這座將來的城，城門是珍珠門，是讚美門。因此我們要靠著耶穌，常常以頌讚為祭獻給神，多多結出嘴唇的果子，預備自己可以通過讚美</w:t>
      </w:r>
      <w:r w:rsidR="00271D01">
        <w:rPr>
          <w:rFonts w:ascii="華康細圓體" w:eastAsia="華康細圓體" w:hAnsi="Times New Roman" w:hint="eastAsia"/>
          <w:szCs w:val="24"/>
        </w:rPr>
        <w:t>門</w:t>
      </w:r>
      <w:r w:rsidR="008C6D64">
        <w:rPr>
          <w:rFonts w:ascii="華康細圓體" w:eastAsia="華康細圓體" w:hAnsi="Times New Roman" w:hint="eastAsia"/>
          <w:szCs w:val="24"/>
        </w:rPr>
        <w:t>，進入那將來的城；</w:t>
      </w:r>
      <w:r w:rsidR="008719B8">
        <w:rPr>
          <w:rFonts w:ascii="華康細圓體" w:eastAsia="華康細圓體" w:hAnsi="Times New Roman" w:hint="eastAsia"/>
          <w:szCs w:val="24"/>
        </w:rPr>
        <w:t>我們</w:t>
      </w:r>
      <w:r w:rsidR="008C6D64">
        <w:rPr>
          <w:rFonts w:ascii="華康細圓體" w:eastAsia="華康細圓體" w:hAnsi="Times New Roman" w:hint="eastAsia"/>
          <w:szCs w:val="24"/>
        </w:rPr>
        <w:t>裡面不但沒有因著所受的凌辱和熬煉而有火燎的氣味，反而像珍珠一般，發出優雅</w:t>
      </w:r>
      <w:r w:rsidR="008F4BD1" w:rsidRPr="00C762FA">
        <w:rPr>
          <w:rFonts w:ascii="華康細圓體" w:eastAsia="華康細圓體" w:hAnsi="Times New Roman" w:hint="eastAsia"/>
          <w:szCs w:val="24"/>
        </w:rPr>
        <w:t>、</w:t>
      </w:r>
      <w:r w:rsidR="008C6D64">
        <w:rPr>
          <w:rFonts w:ascii="華康細圓體" w:eastAsia="華康細圓體" w:hAnsi="Times New Roman" w:hint="eastAsia"/>
          <w:szCs w:val="24"/>
        </w:rPr>
        <w:t>柔和</w:t>
      </w:r>
      <w:r w:rsidR="00261CB8" w:rsidRPr="00C762FA">
        <w:rPr>
          <w:rFonts w:ascii="華康細圓體" w:eastAsia="華康細圓體" w:hAnsi="Times New Roman" w:hint="eastAsia"/>
          <w:szCs w:val="24"/>
        </w:rPr>
        <w:t>、</w:t>
      </w:r>
      <w:r w:rsidR="008C6D64">
        <w:rPr>
          <w:rFonts w:ascii="華康細圓體" w:eastAsia="華康細圓體" w:hAnsi="Times New Roman" w:hint="eastAsia"/>
          <w:szCs w:val="24"/>
        </w:rPr>
        <w:t>美麗的光輝。</w:t>
      </w:r>
    </w:p>
    <w:p w:rsidR="008C6D64" w:rsidRDefault="008C6D64" w:rsidP="003008F0">
      <w:pPr>
        <w:spacing w:afterLines="50" w:line="360" w:lineRule="exact"/>
        <w:ind w:firstLineChars="200" w:firstLine="480"/>
        <w:jc w:val="both"/>
        <w:rPr>
          <w:rFonts w:ascii="華康細圓體" w:eastAsia="華康細圓體" w:hAnsi="Times New Roman"/>
          <w:szCs w:val="24"/>
        </w:rPr>
      </w:pPr>
      <w:r w:rsidRPr="008C6D64">
        <w:rPr>
          <w:rFonts w:ascii="標楷體" w:eastAsia="標楷體" w:hAnsi="標楷體" w:hint="eastAsia"/>
          <w:szCs w:val="24"/>
        </w:rPr>
        <w:t>官長若行了</w:t>
      </w:r>
      <w:r w:rsidR="00271D01">
        <w:rPr>
          <w:rFonts w:ascii="標楷體" w:eastAsia="標楷體" w:hAnsi="標楷體" w:hint="eastAsia"/>
          <w:szCs w:val="24"/>
        </w:rPr>
        <w:t>耶和華</w:t>
      </w:r>
      <w:r w:rsidRPr="008C6D64">
        <w:rPr>
          <w:rFonts w:ascii="標楷體" w:eastAsia="標楷體" w:hAnsi="標楷體" w:hint="eastAsia"/>
          <w:szCs w:val="24"/>
        </w:rPr>
        <w:t>他神所吩咐不可行的甚麼事，誤犯了罪，所犯的罪自己知道了，就要牽一隻沒有殘疾的公山羊為供物，按手在羊的頭上，宰於耶和華面前、宰燔祭牲的地方；這是贖罪祭。祭司要用指頭蘸些贖罪祭牲的血，抹在燔祭壇的四角上，把血倒在燔祭壇的腳那裏。所有的脂油，祭司都要燒在壇上，正如平安祭的脂油一樣。至於他的罪，祭司要為他贖了，他必蒙赦免。民中若有人行了耶和華所吩咐不可行的甚麼事，誤犯了罪，所犯的罪自己知道了，就要為所犯的罪牽一隻沒有殘疾的母山羊為供物，按手在贖罪祭牲的頭上，在那宰燔祭牲的地方宰了。祭司要用指頭蘸些羊的血，抹在燔祭壇的四角上，所有的血都要倒在壇的腳那裏，又要把羊所有的脂油都取下，正如取平安祭牲的脂油一樣。祭司要在壇上焚燒，在耶和華面前作為馨香的祭，為他贖罪，他必蒙赦免</w:t>
      </w:r>
      <w:r w:rsidRPr="008C6D64">
        <w:rPr>
          <w:rFonts w:ascii="華康細圓體" w:eastAsia="華康細圓體" w:hAnsi="Times New Roman" w:hint="eastAsia"/>
          <w:szCs w:val="24"/>
        </w:rPr>
        <w:t>。</w:t>
      </w:r>
      <w:r>
        <w:rPr>
          <w:rFonts w:ascii="華康細圓體" w:eastAsia="華康細圓體" w:hAnsi="Times New Roman" w:hint="eastAsia"/>
          <w:szCs w:val="24"/>
        </w:rPr>
        <w:t>．．．</w:t>
      </w:r>
      <w:r w:rsidR="00271D01">
        <w:rPr>
          <w:rFonts w:ascii="標楷體" w:eastAsia="標楷體" w:hAnsi="標楷體" w:hint="eastAsia"/>
          <w:szCs w:val="24"/>
        </w:rPr>
        <w:t>耶和華曉諭摩西說：</w:t>
      </w:r>
      <w:r w:rsidRPr="008C6D64">
        <w:rPr>
          <w:rFonts w:ascii="標楷體" w:eastAsia="標楷體" w:hAnsi="標楷體" w:hint="eastAsia"/>
          <w:szCs w:val="24"/>
        </w:rPr>
        <w:t>你對亞倫和他的子孫說，贖罪祭的條例乃是這樣：要在耶和華面前、宰燔祭牲的地方宰贖罪祭牲；這是至聖的。為贖罪獻這祭的祭司要吃，要在聖處，就是在會幕的院子裏吃</w:t>
      </w:r>
      <w:r w:rsidRPr="008C6D64">
        <w:rPr>
          <w:rFonts w:ascii="華康細圓體" w:eastAsia="華康細圓體" w:hAnsi="Times New Roman" w:hint="eastAsia"/>
          <w:szCs w:val="24"/>
        </w:rPr>
        <w:t>。</w:t>
      </w:r>
      <w:r>
        <w:rPr>
          <w:rFonts w:ascii="華康細圓體" w:eastAsia="華康細圓體" w:hAnsi="Times New Roman" w:hint="eastAsia"/>
          <w:szCs w:val="24"/>
        </w:rPr>
        <w:t>（利四</w:t>
      </w:r>
      <w:r w:rsidRPr="008C6D64">
        <w:rPr>
          <w:rFonts w:ascii="Times New Roman" w:eastAsia="華康細圓體" w:hAnsi="Times New Roman"/>
          <w:szCs w:val="24"/>
        </w:rPr>
        <w:t>22~31</w:t>
      </w:r>
      <w:r w:rsidRPr="008C6D64">
        <w:rPr>
          <w:rFonts w:ascii="Times New Roman" w:eastAsia="華康細圓體" w:hAnsi="Times New Roman"/>
          <w:szCs w:val="24"/>
        </w:rPr>
        <w:t>，六</w:t>
      </w:r>
      <w:r w:rsidRPr="008C6D64">
        <w:rPr>
          <w:rFonts w:ascii="Times New Roman" w:eastAsia="華康細圓體" w:hAnsi="Times New Roman"/>
          <w:szCs w:val="24"/>
        </w:rPr>
        <w:t>24~26</w:t>
      </w:r>
      <w:r>
        <w:rPr>
          <w:rFonts w:ascii="華康細圓體" w:eastAsia="華康細圓體" w:hAnsi="Times New Roman" w:hint="eastAsia"/>
          <w:szCs w:val="24"/>
        </w:rPr>
        <w:t>）</w:t>
      </w:r>
    </w:p>
    <w:p w:rsidR="008B3517" w:rsidRDefault="008C6D64"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官長或民間個人</w:t>
      </w:r>
      <w:r w:rsidR="00271D01">
        <w:rPr>
          <w:rFonts w:ascii="華康細圓體" w:eastAsia="華康細圓體" w:hAnsi="Times New Roman" w:hint="eastAsia"/>
          <w:szCs w:val="24"/>
        </w:rPr>
        <w:t>在疏忽的情況下，違反了神的任何一條誡命，行了神吩咐不可行的事，一旦發現自己誤犯誡命，就要</w:t>
      </w:r>
      <w:r>
        <w:rPr>
          <w:rFonts w:ascii="華康細圓體" w:eastAsia="華康細圓體" w:hAnsi="Times New Roman" w:hint="eastAsia"/>
          <w:szCs w:val="24"/>
        </w:rPr>
        <w:t>獻贖罪祭</w:t>
      </w:r>
      <w:r w:rsidR="00B07A10">
        <w:rPr>
          <w:rFonts w:ascii="華康細圓體" w:eastAsia="華康細圓體" w:hAnsi="Times New Roman" w:hint="eastAsia"/>
          <w:szCs w:val="24"/>
        </w:rPr>
        <w:t>。</w:t>
      </w:r>
      <w:r>
        <w:rPr>
          <w:rFonts w:ascii="華康細圓體" w:eastAsia="華康細圓體" w:hAnsi="Times New Roman" w:hint="eastAsia"/>
          <w:szCs w:val="24"/>
        </w:rPr>
        <w:t>祭牲的血有些抹在燔祭壇的四角上，其</w:t>
      </w:r>
      <w:r w:rsidR="008B3517">
        <w:rPr>
          <w:rFonts w:ascii="華康細圓體" w:eastAsia="華康細圓體" w:hAnsi="Times New Roman" w:hint="eastAsia"/>
          <w:szCs w:val="24"/>
        </w:rPr>
        <w:t>餘的全倒在燔祭壇的腳那裡，並沒有帶進聖所。所有的脂油都被燒在燔</w:t>
      </w:r>
      <w:r>
        <w:rPr>
          <w:rFonts w:ascii="華康細圓體" w:eastAsia="華康細圓體" w:hAnsi="Times New Roman" w:hint="eastAsia"/>
          <w:szCs w:val="24"/>
        </w:rPr>
        <w:t>祭壇上，在耶和華面前作為馨香的祭，為人贖罪，使人蒙赦免。</w:t>
      </w:r>
      <w:r w:rsidR="008B3517">
        <w:rPr>
          <w:rFonts w:ascii="華康細圓體" w:eastAsia="華康細圓體" w:hAnsi="Times New Roman" w:hint="eastAsia"/>
          <w:szCs w:val="24"/>
        </w:rPr>
        <w:t>而祭牲除了血和脂油外，全歸亞倫和他的子孫享用</w:t>
      </w:r>
      <w:r w:rsidR="00B07A10">
        <w:rPr>
          <w:rFonts w:ascii="華康細圓體" w:eastAsia="華康細圓體" w:hAnsi="Times New Roman" w:hint="eastAsia"/>
          <w:szCs w:val="24"/>
        </w:rPr>
        <w:t>。耶穌是神的羔羊，作我們的贖罪祭，在十架上獻自己為祭，並釋放出祂大有能力的生命，讓我們可以支取並享用。</w:t>
      </w:r>
    </w:p>
    <w:p w:rsidR="008B3517" w:rsidRDefault="008B3517" w:rsidP="003008F0">
      <w:pPr>
        <w:spacing w:afterLines="50" w:line="360" w:lineRule="exact"/>
        <w:ind w:firstLineChars="200" w:firstLine="480"/>
        <w:jc w:val="both"/>
        <w:rPr>
          <w:rFonts w:ascii="華康細圓體" w:eastAsia="華康細圓體" w:hAnsi="Times New Roman"/>
          <w:szCs w:val="24"/>
        </w:rPr>
      </w:pPr>
      <w:r w:rsidRPr="008B3517">
        <w:rPr>
          <w:rFonts w:ascii="標楷體" w:eastAsia="標楷體" w:hAnsi="標楷體" w:hint="eastAsia"/>
          <w:szCs w:val="24"/>
        </w:rPr>
        <w:t>「若有人聽見發誓的聲音，他本是見證，卻不把所看見的、所知道的說出來，這就是罪；他要擔當他的罪孽。或是有人摸了不潔的物，無論是不潔的死獸，是不潔的死畜，是不潔的死蟲，他卻不知道，因此成了不潔，就有了罪。或是他摸了別人的污穢，無論是染了甚麼污穢，他卻不知道，一知道了就有了罪。或是有人嘴裏冒失發誓，要行惡，要行善，無論人在甚麼事上冒失發誓，他卻不知道，一知道了就要在這其中的一件上有了罪。他有了罪的時候，就要承認所犯的罪，並要因所犯的罪，把他的贖愆祭牲</w:t>
      </w:r>
      <w:r w:rsidR="00B07A10">
        <w:rPr>
          <w:rFonts w:ascii="標楷體" w:eastAsia="標楷體" w:hAnsi="標楷體" w:hint="eastAsia"/>
          <w:szCs w:val="24"/>
        </w:rPr>
        <w:t>──</w:t>
      </w:r>
      <w:r w:rsidRPr="008B3517">
        <w:rPr>
          <w:rFonts w:ascii="標楷體" w:eastAsia="標楷體" w:hAnsi="標楷體" w:hint="eastAsia"/>
          <w:szCs w:val="24"/>
        </w:rPr>
        <w:t>就是羊</w:t>
      </w:r>
      <w:r w:rsidRPr="008B3517">
        <w:rPr>
          <w:rFonts w:ascii="標楷體" w:eastAsia="標楷體" w:hAnsi="標楷體" w:cs="細明體" w:hint="eastAsia"/>
          <w:szCs w:val="24"/>
        </w:rPr>
        <w:t>羣</w:t>
      </w:r>
      <w:r w:rsidRPr="008B3517">
        <w:rPr>
          <w:rFonts w:ascii="標楷體" w:eastAsia="標楷體" w:hAnsi="標楷體" w:cs="華康細圓體" w:hint="eastAsia"/>
          <w:szCs w:val="24"/>
        </w:rPr>
        <w:t>中的母羊，或是一隻羊羔，或</w:t>
      </w:r>
      <w:r w:rsidRPr="008B3517">
        <w:rPr>
          <w:rFonts w:ascii="標楷體" w:eastAsia="標楷體" w:hAnsi="標楷體" w:hint="eastAsia"/>
          <w:szCs w:val="24"/>
        </w:rPr>
        <w:t>是一隻山羊</w:t>
      </w:r>
      <w:r w:rsidR="00B81BC1">
        <w:rPr>
          <w:rFonts w:ascii="標楷體" w:eastAsia="標楷體" w:hAnsi="標楷體" w:hint="eastAsia"/>
          <w:szCs w:val="24"/>
        </w:rPr>
        <w:t>，</w:t>
      </w:r>
      <w:r w:rsidRPr="008B3517">
        <w:rPr>
          <w:rFonts w:ascii="標楷體" w:eastAsia="標楷體" w:hAnsi="標楷體" w:hint="eastAsia"/>
          <w:szCs w:val="24"/>
        </w:rPr>
        <w:t>牽到耶和華面前為贖罪祭。至於他的罪，祭司要為他贖了</w:t>
      </w:r>
      <w:r w:rsidRPr="008B3517">
        <w:rPr>
          <w:rFonts w:ascii="華康細圓體" w:eastAsia="華康細圓體" w:hAnsi="Times New Roman" w:hint="eastAsia"/>
          <w:szCs w:val="24"/>
        </w:rPr>
        <w:t>。</w:t>
      </w:r>
      <w:r>
        <w:rPr>
          <w:rFonts w:ascii="華康細圓體" w:eastAsia="華康細圓體" w:hAnsi="Times New Roman" w:hint="eastAsia"/>
          <w:szCs w:val="24"/>
        </w:rPr>
        <w:t>．．．</w:t>
      </w:r>
      <w:r w:rsidRPr="008B3517">
        <w:rPr>
          <w:rFonts w:ascii="標楷體" w:eastAsia="標楷體" w:hAnsi="標楷體" w:hint="eastAsia"/>
          <w:szCs w:val="24"/>
        </w:rPr>
        <w:t>人若在耶和華的聖物上誤犯了</w:t>
      </w:r>
      <w:r w:rsidR="00B07A10">
        <w:rPr>
          <w:rFonts w:ascii="標楷體" w:eastAsia="標楷體" w:hAnsi="標楷體" w:hint="eastAsia"/>
          <w:szCs w:val="24"/>
        </w:rPr>
        <w:t>罪，有了過犯，就要照你所估的，按聖所的舍客勒拿銀子，將贖愆祭牲</w:t>
      </w:r>
      <w:r w:rsidRPr="008B3517">
        <w:rPr>
          <w:rFonts w:ascii="標楷體" w:eastAsia="標楷體" w:hAnsi="標楷體" w:hint="eastAsia"/>
          <w:szCs w:val="24"/>
        </w:rPr>
        <w:t>就是羊</w:t>
      </w:r>
      <w:r w:rsidRPr="008B3517">
        <w:rPr>
          <w:rFonts w:ascii="標楷體" w:eastAsia="標楷體" w:hAnsi="標楷體" w:cs="細明體" w:hint="eastAsia"/>
          <w:szCs w:val="24"/>
        </w:rPr>
        <w:t>羣</w:t>
      </w:r>
      <w:r w:rsidR="00B07A10">
        <w:rPr>
          <w:rFonts w:ascii="標楷體" w:eastAsia="標楷體" w:hAnsi="標楷體" w:cs="華康細圓體" w:hint="eastAsia"/>
          <w:szCs w:val="24"/>
        </w:rPr>
        <w:t>中一隻沒有殘疾的公綿羊</w:t>
      </w:r>
      <w:r w:rsidRPr="008B3517">
        <w:rPr>
          <w:rFonts w:ascii="標楷體" w:eastAsia="標楷體" w:hAnsi="標楷體" w:cs="華康細圓體" w:hint="eastAsia"/>
          <w:szCs w:val="24"/>
        </w:rPr>
        <w:t>牽到耶和華面前為贖愆祭；</w:t>
      </w:r>
      <w:r w:rsidRPr="008B3517">
        <w:rPr>
          <w:rFonts w:ascii="標楷體" w:eastAsia="標楷體" w:hAnsi="標楷體" w:hint="eastAsia"/>
          <w:szCs w:val="24"/>
        </w:rPr>
        <w:t>並且他因在聖物上的差錯要償還，另外加五分之一，都給祭司。祭司要用贖愆祭的公綿羊為他贖罪，他必蒙赦免。</w:t>
      </w:r>
      <w:r>
        <w:rPr>
          <w:rFonts w:ascii="華康細圓體" w:eastAsia="華康細圓體" w:hAnsi="Times New Roman" w:hint="eastAsia"/>
          <w:szCs w:val="24"/>
        </w:rPr>
        <w:t>（利五</w:t>
      </w:r>
      <w:r w:rsidRPr="008B3517">
        <w:rPr>
          <w:rFonts w:ascii="Times New Roman" w:eastAsia="華康細圓體" w:hAnsi="Times New Roman"/>
          <w:szCs w:val="24"/>
        </w:rPr>
        <w:t>1~6</w:t>
      </w:r>
      <w:r w:rsidRPr="008B3517">
        <w:rPr>
          <w:rFonts w:ascii="Times New Roman" w:eastAsia="華康細圓體" w:hAnsi="Times New Roman"/>
          <w:szCs w:val="24"/>
        </w:rPr>
        <w:t>、</w:t>
      </w:r>
      <w:r w:rsidRPr="008B3517">
        <w:rPr>
          <w:rFonts w:ascii="Times New Roman" w:eastAsia="華康細圓體" w:hAnsi="Times New Roman"/>
          <w:szCs w:val="24"/>
        </w:rPr>
        <w:t>15~16</w:t>
      </w:r>
      <w:r>
        <w:rPr>
          <w:rFonts w:ascii="華康細圓體" w:eastAsia="華康細圓體" w:hAnsi="Times New Roman" w:hint="eastAsia"/>
          <w:szCs w:val="24"/>
        </w:rPr>
        <w:t>）</w:t>
      </w:r>
    </w:p>
    <w:p w:rsidR="008B3517" w:rsidRDefault="008B3517"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贖罪祭是贖得罪神的罪，而贖愆祭是贖得罪人或聖物的罪，是為了贖過錯</w:t>
      </w:r>
      <w:r w:rsidR="00261CB8" w:rsidRPr="00C762FA">
        <w:rPr>
          <w:rFonts w:ascii="華康細圓體" w:eastAsia="華康細圓體" w:hAnsi="Times New Roman" w:hint="eastAsia"/>
          <w:szCs w:val="24"/>
        </w:rPr>
        <w:t>、</w:t>
      </w:r>
      <w:r>
        <w:rPr>
          <w:rFonts w:ascii="華康細圓體" w:eastAsia="華康細圓體" w:hAnsi="Times New Roman" w:hint="eastAsia"/>
          <w:szCs w:val="24"/>
        </w:rPr>
        <w:t>虧欠。贖罪祭的「罪」原文是單數，是指人罪的</w:t>
      </w:r>
      <w:r w:rsidR="00B07A10">
        <w:rPr>
          <w:rFonts w:ascii="華康細圓體" w:eastAsia="華康細圓體" w:hAnsi="Times New Roman" w:hint="eastAsia"/>
          <w:szCs w:val="24"/>
        </w:rPr>
        <w:t>本性，獻贖罪祭是為了讓人在神面前稱義。而贖愆</w:t>
      </w:r>
      <w:r>
        <w:rPr>
          <w:rFonts w:ascii="華康細圓體" w:eastAsia="華康細圓體" w:hAnsi="Times New Roman" w:hint="eastAsia"/>
          <w:szCs w:val="24"/>
        </w:rPr>
        <w:t>祭是為了贖玷</w:t>
      </w:r>
      <w:r>
        <w:rPr>
          <w:rFonts w:ascii="華康細圓體" w:eastAsia="華康細圓體" w:hAnsi="Times New Roman" w:hint="eastAsia"/>
          <w:szCs w:val="24"/>
        </w:rPr>
        <w:lastRenderedPageBreak/>
        <w:t>污生活</w:t>
      </w:r>
      <w:r w:rsidR="00261CB8" w:rsidRPr="00C762FA">
        <w:rPr>
          <w:rFonts w:ascii="華康細圓體" w:eastAsia="華康細圓體" w:hAnsi="Times New Roman" w:hint="eastAsia"/>
          <w:szCs w:val="24"/>
        </w:rPr>
        <w:t>、</w:t>
      </w:r>
      <w:r>
        <w:rPr>
          <w:rFonts w:ascii="華康細圓體" w:eastAsia="華康細圓體" w:hAnsi="Times New Roman" w:hint="eastAsia"/>
          <w:szCs w:val="24"/>
        </w:rPr>
        <w:t>品格的罪，要讓人得以成聖，例如聽見人起誓卻假裝不知道</w:t>
      </w:r>
      <w:r w:rsidR="00261CB8" w:rsidRPr="00C762FA">
        <w:rPr>
          <w:rFonts w:ascii="華康細圓體" w:eastAsia="華康細圓體" w:hAnsi="Times New Roman" w:hint="eastAsia"/>
          <w:szCs w:val="24"/>
        </w:rPr>
        <w:t>、</w:t>
      </w:r>
      <w:r>
        <w:rPr>
          <w:rFonts w:ascii="華康細圓體" w:eastAsia="華康細圓體" w:hAnsi="Times New Roman" w:hint="eastAsia"/>
          <w:szCs w:val="24"/>
        </w:rPr>
        <w:t>冒失發誓</w:t>
      </w:r>
      <w:r w:rsidR="00261CB8" w:rsidRPr="00C762FA">
        <w:rPr>
          <w:rFonts w:ascii="華康細圓體" w:eastAsia="華康細圓體" w:hAnsi="Times New Roman" w:hint="eastAsia"/>
          <w:szCs w:val="24"/>
        </w:rPr>
        <w:t>、</w:t>
      </w:r>
      <w:r>
        <w:rPr>
          <w:rFonts w:ascii="華康細圓體" w:eastAsia="華康細圓體" w:hAnsi="Times New Roman" w:hint="eastAsia"/>
          <w:szCs w:val="24"/>
        </w:rPr>
        <w:t>接觸不潔</w:t>
      </w:r>
      <w:r w:rsidR="00B81BC1">
        <w:rPr>
          <w:rFonts w:ascii="華康細圓體" w:eastAsia="華康細圓體" w:hAnsi="Times New Roman" w:hint="eastAsia"/>
          <w:szCs w:val="24"/>
        </w:rPr>
        <w:t>的人事</w:t>
      </w:r>
      <w:r>
        <w:rPr>
          <w:rFonts w:ascii="華康細圓體" w:eastAsia="華康細圓體" w:hAnsi="Times New Roman" w:hint="eastAsia"/>
          <w:szCs w:val="24"/>
        </w:rPr>
        <w:t>物</w:t>
      </w:r>
      <w:r w:rsidR="00261CB8" w:rsidRPr="00C762FA">
        <w:rPr>
          <w:rFonts w:ascii="華康細圓體" w:eastAsia="華康細圓體" w:hAnsi="Times New Roman" w:hint="eastAsia"/>
          <w:szCs w:val="24"/>
        </w:rPr>
        <w:t>、</w:t>
      </w:r>
      <w:r>
        <w:rPr>
          <w:rFonts w:ascii="華康細圓體" w:eastAsia="華康細圓體" w:hAnsi="Times New Roman" w:hint="eastAsia"/>
          <w:szCs w:val="24"/>
        </w:rPr>
        <w:t>冒犯聖物</w:t>
      </w:r>
      <w:r w:rsidR="00B07A10">
        <w:rPr>
          <w:rFonts w:ascii="華康細圓體" w:eastAsia="華康細圓體" w:hAnsi="Times New Roman" w:hint="eastAsia"/>
          <w:szCs w:val="24"/>
        </w:rPr>
        <w:t>等罪</w:t>
      </w:r>
      <w:r>
        <w:rPr>
          <w:rFonts w:ascii="華康細圓體" w:eastAsia="華康細圓體" w:hAnsi="Times New Roman" w:hint="eastAsia"/>
          <w:szCs w:val="24"/>
        </w:rPr>
        <w:t>。利未記第六章也提到貪取或搶奪別人的財物</w:t>
      </w:r>
      <w:r w:rsidR="00F91319">
        <w:rPr>
          <w:rFonts w:ascii="華康細圓體" w:eastAsia="華康細圓體" w:hAnsi="Times New Roman" w:hint="eastAsia"/>
          <w:szCs w:val="24"/>
        </w:rPr>
        <w:t>，</w:t>
      </w:r>
      <w:r>
        <w:rPr>
          <w:rFonts w:ascii="華康細圓體" w:eastAsia="華康細圓體" w:hAnsi="Times New Roman" w:hint="eastAsia"/>
          <w:szCs w:val="24"/>
        </w:rPr>
        <w:t>撿了遺失物品</w:t>
      </w:r>
      <w:r w:rsidR="00F91319">
        <w:rPr>
          <w:rFonts w:ascii="華康細圓體" w:eastAsia="華康細圓體" w:hAnsi="Times New Roman" w:hint="eastAsia"/>
          <w:szCs w:val="24"/>
        </w:rPr>
        <w:t>或在交易上行了詭詐，或是</w:t>
      </w:r>
      <w:r>
        <w:rPr>
          <w:rFonts w:ascii="華康細圓體" w:eastAsia="華康細圓體" w:hAnsi="Times New Roman" w:hint="eastAsia"/>
          <w:szCs w:val="24"/>
        </w:rPr>
        <w:t>說謊起誓</w:t>
      </w:r>
      <w:r w:rsidR="00F91319">
        <w:rPr>
          <w:rFonts w:ascii="華康細圓體" w:eastAsia="華康細圓體" w:hAnsi="Times New Roman" w:hint="eastAsia"/>
          <w:szCs w:val="24"/>
        </w:rPr>
        <w:t>，都</w:t>
      </w:r>
      <w:r>
        <w:rPr>
          <w:rFonts w:ascii="華康細圓體" w:eastAsia="華康細圓體" w:hAnsi="Times New Roman" w:hint="eastAsia"/>
          <w:szCs w:val="24"/>
        </w:rPr>
        <w:t>要獻贖愆祭，並將原物歸還或照原價償還，另外加上五分之一</w:t>
      </w:r>
      <w:r w:rsidR="008719B8">
        <w:rPr>
          <w:rFonts w:ascii="華康細圓體" w:eastAsia="華康細圓體" w:hAnsi="Times New Roman" w:hint="eastAsia"/>
          <w:szCs w:val="24"/>
        </w:rPr>
        <w:t>的</w:t>
      </w:r>
      <w:r>
        <w:rPr>
          <w:rFonts w:ascii="華康細圓體" w:eastAsia="華康細圓體" w:hAnsi="Times New Roman" w:hint="eastAsia"/>
          <w:szCs w:val="24"/>
        </w:rPr>
        <w:t>利銀</w:t>
      </w:r>
      <w:r w:rsidR="008719B8">
        <w:rPr>
          <w:rFonts w:ascii="華康細圓體" w:eastAsia="華康細圓體" w:hAnsi="Times New Roman" w:hint="eastAsia"/>
          <w:szCs w:val="24"/>
        </w:rPr>
        <w:t>作為賠償</w:t>
      </w:r>
      <w:r>
        <w:rPr>
          <w:rFonts w:ascii="華康細圓體" w:eastAsia="華康細圓體" w:hAnsi="Times New Roman" w:hint="eastAsia"/>
          <w:szCs w:val="24"/>
        </w:rPr>
        <w:t>。</w:t>
      </w:r>
    </w:p>
    <w:p w:rsidR="008B3517" w:rsidRDefault="008B3517" w:rsidP="003008F0">
      <w:pPr>
        <w:spacing w:afterLines="50" w:line="360" w:lineRule="exact"/>
        <w:ind w:firstLineChars="200" w:firstLine="480"/>
        <w:jc w:val="both"/>
        <w:rPr>
          <w:rFonts w:ascii="華康細圓體" w:eastAsia="華康細圓體" w:hAnsi="Times New Roman"/>
          <w:szCs w:val="24"/>
        </w:rPr>
      </w:pPr>
      <w:r w:rsidRPr="008B3517">
        <w:rPr>
          <w:rFonts w:ascii="標楷體" w:eastAsia="標楷體" w:hAnsi="標楷體" w:hint="eastAsia"/>
          <w:szCs w:val="24"/>
        </w:rPr>
        <w:t>贖愆祭的條例乃是如此：這祭是至聖的。人在那裏宰燔祭牲，也要在那裏宰贖愆祭牲；其血，祭司要灑在壇的周圍。又要將肥尾巴和蓋臟的脂油，兩個腰子和腰子上的脂油，就是靠腰兩旁的脂油，並肝上的網子和腰子，一概取下。祭司要在壇上焚燒，為獻給耶和華的火祭，是贖愆祭。祭司中的男丁都可以吃這祭物；要在聖處吃，是至聖的</w:t>
      </w:r>
      <w:r w:rsidRPr="008B3517">
        <w:rPr>
          <w:rFonts w:ascii="華康細圓體" w:eastAsia="華康細圓體" w:hAnsi="Times New Roman" w:hint="eastAsia"/>
          <w:szCs w:val="24"/>
        </w:rPr>
        <w:t>。</w:t>
      </w:r>
      <w:r>
        <w:rPr>
          <w:rFonts w:ascii="華康細圓體" w:eastAsia="華康細圓體" w:hAnsi="Times New Roman" w:hint="eastAsia"/>
          <w:szCs w:val="24"/>
        </w:rPr>
        <w:t>（利七</w:t>
      </w:r>
      <w:r w:rsidRPr="008B3517">
        <w:rPr>
          <w:rFonts w:ascii="Times New Roman" w:eastAsia="華康細圓體" w:hAnsi="Times New Roman"/>
          <w:szCs w:val="24"/>
        </w:rPr>
        <w:t>1~6</w:t>
      </w:r>
      <w:r>
        <w:rPr>
          <w:rFonts w:ascii="華康細圓體" w:eastAsia="華康細圓體" w:hAnsi="Times New Roman" w:hint="eastAsia"/>
          <w:szCs w:val="24"/>
        </w:rPr>
        <w:t>）</w:t>
      </w:r>
    </w:p>
    <w:p w:rsidR="00EA2C37" w:rsidRDefault="008B3517" w:rsidP="003008F0">
      <w:pPr>
        <w:spacing w:afterLines="50" w:line="38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獻贖愆祭的人可以按著自己的能力獻羊或鳥類或細麵，但不可加上油或乳香（</w:t>
      </w:r>
      <w:r w:rsidR="00D36277">
        <w:rPr>
          <w:rFonts w:ascii="華康細圓體" w:eastAsia="華康細圓體" w:hAnsi="Times New Roman" w:hint="eastAsia"/>
          <w:szCs w:val="24"/>
        </w:rPr>
        <w:t>參利五11</w:t>
      </w:r>
      <w:r>
        <w:rPr>
          <w:rFonts w:ascii="華康細圓體" w:eastAsia="華康細圓體" w:hAnsi="Times New Roman" w:hint="eastAsia"/>
          <w:szCs w:val="24"/>
        </w:rPr>
        <w:t>）</w:t>
      </w:r>
      <w:r w:rsidR="00D36277">
        <w:rPr>
          <w:rFonts w:ascii="華康細圓體" w:eastAsia="華康細圓體" w:hAnsi="Times New Roman" w:hint="eastAsia"/>
          <w:szCs w:val="24"/>
        </w:rPr>
        <w:t>，因為是為了贖他的罪愆。若獻羊，祭司就將羊的血灑在祭壇的周圍，並將脂油</w:t>
      </w:r>
      <w:r w:rsidR="00261CB8" w:rsidRPr="00C762FA">
        <w:rPr>
          <w:rFonts w:ascii="華康細圓體" w:eastAsia="華康細圓體" w:hAnsi="Times New Roman" w:hint="eastAsia"/>
          <w:szCs w:val="24"/>
        </w:rPr>
        <w:t>、</w:t>
      </w:r>
      <w:r w:rsidR="00D36277">
        <w:rPr>
          <w:rFonts w:ascii="華康細圓體" w:eastAsia="華康細圓體" w:hAnsi="Times New Roman" w:hint="eastAsia"/>
          <w:szCs w:val="24"/>
        </w:rPr>
        <w:t>腰子</w:t>
      </w:r>
      <w:r w:rsidR="00261CB8" w:rsidRPr="00C762FA">
        <w:rPr>
          <w:rFonts w:ascii="華康細圓體" w:eastAsia="華康細圓體" w:hAnsi="Times New Roman" w:hint="eastAsia"/>
          <w:szCs w:val="24"/>
        </w:rPr>
        <w:t>、</w:t>
      </w:r>
      <w:r w:rsidR="00D36277">
        <w:rPr>
          <w:rFonts w:ascii="華康細圓體" w:eastAsia="華康細圓體" w:hAnsi="Times New Roman" w:hint="eastAsia"/>
          <w:szCs w:val="24"/>
        </w:rPr>
        <w:t>肝上的網子燒在祭壇上，羊的其他部分，祭司中的男丁都可以吃。贖愆祭預表基督是我們的贖愆</w:t>
      </w:r>
      <w:r w:rsidR="00D36277" w:rsidRPr="00D36277">
        <w:rPr>
          <w:rFonts w:ascii="華康細圓體" w:eastAsia="華康細圓體" w:hAnsi="Times New Roman" w:hint="eastAsia"/>
          <w:szCs w:val="24"/>
        </w:rPr>
        <w:t>祭，基督徒要過全然成聖的生活，如果發現自己在生活中有過失，就立</w:t>
      </w:r>
      <w:r w:rsidR="00D36277" w:rsidRPr="00D36277">
        <w:rPr>
          <w:rFonts w:ascii="華康細圓體" w:eastAsia="華康細圓體" w:hAnsi="細明體" w:cs="細明體" w:hint="eastAsia"/>
          <w:szCs w:val="24"/>
        </w:rPr>
        <w:t>刻向主認罪，求主的寶血潔淨</w:t>
      </w:r>
      <w:r w:rsidR="00B07A10">
        <w:rPr>
          <w:rFonts w:ascii="華康細圓體" w:eastAsia="華康細圓體" w:hAnsi="細明體" w:cs="細明體" w:hint="eastAsia"/>
          <w:szCs w:val="24"/>
        </w:rPr>
        <w:t>；</w:t>
      </w:r>
      <w:r w:rsidR="00D36277" w:rsidRPr="00D36277">
        <w:rPr>
          <w:rFonts w:ascii="華康細圓體" w:eastAsia="華康細圓體" w:hAnsi="細明體" w:cs="細明體" w:hint="eastAsia"/>
          <w:szCs w:val="24"/>
        </w:rPr>
        <w:t>如果</w:t>
      </w:r>
      <w:r w:rsidR="00D36277">
        <w:rPr>
          <w:rFonts w:ascii="華康細圓體" w:eastAsia="華康細圓體" w:hAnsi="細明體" w:cs="細明體" w:hint="eastAsia"/>
          <w:szCs w:val="24"/>
        </w:rPr>
        <w:t>虧欠了別人，除了向主認罪之外，還須向人道歉或賠償，與人和好。贖愆祭牲的脂油</w:t>
      </w:r>
      <w:r w:rsidR="00261CB8" w:rsidRPr="00D36277">
        <w:rPr>
          <w:rFonts w:ascii="華康細圓體" w:eastAsia="華康細圓體" w:hAnsi="Times New Roman" w:hint="eastAsia"/>
          <w:szCs w:val="24"/>
        </w:rPr>
        <w:t>、</w:t>
      </w:r>
      <w:r w:rsidR="00D36277">
        <w:rPr>
          <w:rFonts w:ascii="華康細圓體" w:eastAsia="華康細圓體" w:hAnsi="Times New Roman" w:hint="eastAsia"/>
          <w:szCs w:val="24"/>
        </w:rPr>
        <w:t>腰子</w:t>
      </w:r>
      <w:r w:rsidR="00261CB8" w:rsidRPr="00D36277">
        <w:rPr>
          <w:rFonts w:ascii="華康細圓體" w:eastAsia="華康細圓體" w:hAnsi="Times New Roman" w:hint="eastAsia"/>
          <w:szCs w:val="24"/>
        </w:rPr>
        <w:t>、</w:t>
      </w:r>
      <w:r w:rsidR="00D36277">
        <w:rPr>
          <w:rFonts w:ascii="華康細圓體" w:eastAsia="華康細圓體" w:hAnsi="Times New Roman" w:hint="eastAsia"/>
          <w:szCs w:val="24"/>
        </w:rPr>
        <w:t>肝上的網子</w:t>
      </w:r>
      <w:r w:rsidR="00B07A10">
        <w:rPr>
          <w:rFonts w:ascii="華康細圓體" w:eastAsia="華康細圓體" w:hAnsi="Times New Roman" w:hint="eastAsia"/>
          <w:szCs w:val="24"/>
        </w:rPr>
        <w:t>要</w:t>
      </w:r>
      <w:r w:rsidR="00D36277">
        <w:rPr>
          <w:rFonts w:ascii="華康細圓體" w:eastAsia="華康細圓體" w:hAnsi="Times New Roman" w:hint="eastAsia"/>
          <w:szCs w:val="24"/>
        </w:rPr>
        <w:t>燒在祭壇上，象徵耶穌存心順服，以至於死，且死在十字架上，成為神所悅納的馨香之祭。耶穌被掛在十字架上，釋放出屬天的大能與生命。祭司</w:t>
      </w:r>
      <w:r w:rsidR="008719B8">
        <w:rPr>
          <w:rFonts w:ascii="華康細圓體" w:eastAsia="華康細圓體" w:hAnsi="Times New Roman" w:hint="eastAsia"/>
          <w:szCs w:val="24"/>
        </w:rPr>
        <w:t>中的男丁都</w:t>
      </w:r>
      <w:r w:rsidR="00D36277">
        <w:rPr>
          <w:rFonts w:ascii="華康細圓體" w:eastAsia="華康細圓體" w:hAnsi="Times New Roman" w:hint="eastAsia"/>
          <w:szCs w:val="24"/>
        </w:rPr>
        <w:t>可以吃羊的肉，我們</w:t>
      </w:r>
      <w:r w:rsidR="00B81BC1">
        <w:rPr>
          <w:rFonts w:ascii="華康細圓體" w:eastAsia="華康細圓體" w:hAnsi="Times New Roman" w:hint="eastAsia"/>
          <w:szCs w:val="24"/>
        </w:rPr>
        <w:t>這些有君尊的祭司，</w:t>
      </w:r>
      <w:r w:rsidR="00D36277">
        <w:rPr>
          <w:rFonts w:ascii="華康細圓體" w:eastAsia="華康細圓體" w:hAnsi="Times New Roman" w:hint="eastAsia"/>
          <w:szCs w:val="24"/>
        </w:rPr>
        <w:t>可以吃主的肉，喝主的血，就有永生在我們裡面。我們懷著謙卑</w:t>
      </w:r>
      <w:r w:rsidR="00261CB8" w:rsidRPr="00D36277">
        <w:rPr>
          <w:rFonts w:ascii="華康細圓體" w:eastAsia="華康細圓體" w:hAnsi="Times New Roman" w:hint="eastAsia"/>
          <w:szCs w:val="24"/>
        </w:rPr>
        <w:t>、</w:t>
      </w:r>
      <w:r w:rsidR="00D36277">
        <w:rPr>
          <w:rFonts w:ascii="華康細圓體" w:eastAsia="華康細圓體" w:hAnsi="Times New Roman" w:hint="eastAsia"/>
          <w:szCs w:val="24"/>
        </w:rPr>
        <w:t>感恩的心領受主在十字架上所成全的救贖大工，天天領受祂所賜的屬天大能與生命之靈。主在約翰福音六章</w:t>
      </w:r>
      <w:r w:rsidR="00D36277" w:rsidRPr="00B07A10">
        <w:rPr>
          <w:rFonts w:ascii="Times New Roman" w:eastAsia="華康細圓體" w:hAnsi="Times New Roman"/>
          <w:szCs w:val="24"/>
        </w:rPr>
        <w:t>56~57</w:t>
      </w:r>
      <w:r w:rsidR="00D36277">
        <w:rPr>
          <w:rFonts w:ascii="華康細圓體" w:eastAsia="華康細圓體" w:hAnsi="Times New Roman" w:hint="eastAsia"/>
          <w:szCs w:val="24"/>
        </w:rPr>
        <w:t>節說：「</w:t>
      </w:r>
      <w:r w:rsidR="00D36277" w:rsidRPr="00D36277">
        <w:rPr>
          <w:rFonts w:ascii="標楷體" w:eastAsia="標楷體" w:hAnsi="標楷體" w:hint="eastAsia"/>
          <w:szCs w:val="24"/>
        </w:rPr>
        <w:t>吃我肉、喝我血的人常在我裏面，我也常在他裏面。永活的父怎樣差我來，我又因</w:t>
      </w:r>
      <w:r w:rsidR="00D36277" w:rsidRPr="00D36277">
        <w:rPr>
          <w:rFonts w:ascii="標楷體" w:eastAsia="標楷體" w:hAnsi="標楷體" w:hint="eastAsia"/>
          <w:szCs w:val="24"/>
        </w:rPr>
        <w:lastRenderedPageBreak/>
        <w:t>父活</w:t>
      </w:r>
      <w:r w:rsidR="00D36277" w:rsidRPr="00D36277">
        <w:rPr>
          <w:rFonts w:ascii="標楷體" w:eastAsia="標楷體" w:hAnsi="標楷體" w:cs="細明體" w:hint="eastAsia"/>
          <w:szCs w:val="24"/>
        </w:rPr>
        <w:t>着</w:t>
      </w:r>
      <w:r w:rsidR="00D36277" w:rsidRPr="00D36277">
        <w:rPr>
          <w:rFonts w:ascii="標楷體" w:eastAsia="標楷體" w:hAnsi="標楷體" w:cs="華康細圓體" w:hint="eastAsia"/>
          <w:szCs w:val="24"/>
        </w:rPr>
        <w:t>；照樣，吃我肉的人也要因我活</w:t>
      </w:r>
      <w:r w:rsidR="00D36277" w:rsidRPr="00D36277">
        <w:rPr>
          <w:rFonts w:ascii="標楷體" w:eastAsia="標楷體" w:hAnsi="標楷體" w:cs="細明體" w:hint="eastAsia"/>
          <w:szCs w:val="24"/>
        </w:rPr>
        <w:t>着</w:t>
      </w:r>
      <w:r w:rsidR="00D36277" w:rsidRPr="00D36277">
        <w:rPr>
          <w:rFonts w:ascii="華康細圓體" w:eastAsia="華康細圓體" w:hAnsi="華康細圓體" w:cs="華康細圓體" w:hint="eastAsia"/>
          <w:szCs w:val="24"/>
        </w:rPr>
        <w:t>。</w:t>
      </w:r>
      <w:r w:rsidR="00D36277">
        <w:rPr>
          <w:rFonts w:ascii="華康細圓體" w:eastAsia="華康細圓體" w:hAnsi="Times New Roman" w:hint="eastAsia"/>
          <w:szCs w:val="24"/>
        </w:rPr>
        <w:t>」主期待我們活出基督，活出聖潔無瑕的生活。</w:t>
      </w:r>
    </w:p>
    <w:p w:rsidR="00D36277" w:rsidRDefault="00D36277" w:rsidP="003008F0">
      <w:pPr>
        <w:spacing w:afterLines="50" w:line="38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利未記告訴我們生活各方面</w:t>
      </w:r>
      <w:r w:rsidR="00B07A10">
        <w:rPr>
          <w:rFonts w:ascii="華康細圓體" w:eastAsia="華康細圓體" w:hAnsi="Times New Roman" w:hint="eastAsia"/>
          <w:szCs w:val="24"/>
        </w:rPr>
        <w:t>都要</w:t>
      </w:r>
      <w:r>
        <w:rPr>
          <w:rFonts w:ascii="華康細圓體" w:eastAsia="華康細圓體" w:hAnsi="Times New Roman" w:hint="eastAsia"/>
          <w:szCs w:val="24"/>
        </w:rPr>
        <w:t>聖潔，聖潔就是完全，因此利未記才會如此詳細地介紹神如何將祂的聖潔應用到祂百姓的生活各層面。</w:t>
      </w:r>
      <w:r w:rsidR="00B81BC1">
        <w:rPr>
          <w:rFonts w:ascii="華康細圓體" w:eastAsia="華康細圓體" w:hAnsi="Times New Roman" w:hint="eastAsia"/>
          <w:szCs w:val="24"/>
        </w:rPr>
        <w:t>因此</w:t>
      </w:r>
      <w:r w:rsidR="00B07A10">
        <w:rPr>
          <w:rFonts w:ascii="華康細圓體" w:eastAsia="華康細圓體" w:hAnsi="Times New Roman" w:hint="eastAsia"/>
          <w:szCs w:val="24"/>
        </w:rPr>
        <w:t>聖潔</w:t>
      </w:r>
      <w:r>
        <w:rPr>
          <w:rFonts w:ascii="華康細圓體" w:eastAsia="華康細圓體" w:hAnsi="Times New Roman" w:hint="eastAsia"/>
          <w:szCs w:val="24"/>
        </w:rPr>
        <w:t>的人</w:t>
      </w:r>
      <w:r w:rsidR="00B81BC1">
        <w:rPr>
          <w:rFonts w:ascii="華康細圓體" w:eastAsia="華康細圓體" w:hAnsi="Times New Roman" w:hint="eastAsia"/>
          <w:szCs w:val="24"/>
        </w:rPr>
        <w:t>必須常常被聖潔的靈充滿並管理，過聖潔的生活</w:t>
      </w:r>
      <w:r>
        <w:rPr>
          <w:rFonts w:ascii="華康細圓體" w:eastAsia="華康細圓體" w:hAnsi="Times New Roman" w:hint="eastAsia"/>
          <w:szCs w:val="24"/>
        </w:rPr>
        <w:t>。</w:t>
      </w:r>
    </w:p>
    <w:p w:rsidR="00B94891" w:rsidRDefault="00B94891" w:rsidP="003008F0">
      <w:pPr>
        <w:spacing w:afterLines="50" w:line="38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從舊約的聖潔到新約的聖潔，出現兩個重大的轉變。利未記區別潔淨的</w:t>
      </w:r>
      <w:r w:rsidR="00B07A10">
        <w:rPr>
          <w:rFonts w:ascii="華康細圓體" w:eastAsia="華康細圓體" w:hAnsi="Times New Roman" w:hint="eastAsia"/>
          <w:szCs w:val="24"/>
        </w:rPr>
        <w:t>和</w:t>
      </w:r>
      <w:r>
        <w:rPr>
          <w:rFonts w:ascii="華康細圓體" w:eastAsia="華康細圓體" w:hAnsi="Times New Roman" w:hint="eastAsia"/>
          <w:szCs w:val="24"/>
        </w:rPr>
        <w:t>不潔淨的，這在新約有兩大變動。</w:t>
      </w:r>
    </w:p>
    <w:p w:rsidR="00B94891" w:rsidRPr="00B94891" w:rsidRDefault="00B94891" w:rsidP="003008F0">
      <w:pPr>
        <w:pStyle w:val="a7"/>
        <w:numPr>
          <w:ilvl w:val="0"/>
          <w:numId w:val="16"/>
        </w:numPr>
        <w:spacing w:afterLines="50" w:line="380" w:lineRule="exact"/>
        <w:ind w:leftChars="0" w:left="851" w:hanging="851"/>
        <w:jc w:val="both"/>
        <w:rPr>
          <w:rFonts w:ascii="華康細圓體" w:eastAsia="華康細圓體" w:hAnsi="Times New Roman"/>
          <w:szCs w:val="24"/>
        </w:rPr>
      </w:pPr>
      <w:r w:rsidRPr="00B94891">
        <w:rPr>
          <w:rFonts w:ascii="華康細圓體" w:eastAsia="華康細圓體" w:hAnsi="Times New Roman" w:hint="eastAsia"/>
          <w:szCs w:val="24"/>
        </w:rPr>
        <w:t>聖潔從物質層面轉到了道德層面</w:t>
      </w:r>
      <w:r w:rsidR="00B07A10">
        <w:rPr>
          <w:rFonts w:ascii="華康細圓體" w:eastAsia="華康細圓體" w:hAnsi="Times New Roman" w:hint="eastAsia"/>
          <w:szCs w:val="24"/>
        </w:rPr>
        <w:t>、內裡層面</w:t>
      </w:r>
      <w:r w:rsidRPr="00B94891">
        <w:rPr>
          <w:rFonts w:ascii="華康細圓體" w:eastAsia="華康細圓體" w:hAnsi="Times New Roman" w:hint="eastAsia"/>
          <w:szCs w:val="24"/>
        </w:rPr>
        <w:t>。</w:t>
      </w:r>
      <w:r w:rsidR="00B07A10">
        <w:rPr>
          <w:rFonts w:ascii="華康細圓體" w:eastAsia="華康細圓體" w:hAnsi="Times New Roman" w:hint="eastAsia"/>
          <w:szCs w:val="24"/>
        </w:rPr>
        <w:t>舊約時代</w:t>
      </w:r>
      <w:r w:rsidRPr="00B94891">
        <w:rPr>
          <w:rFonts w:ascii="華康細圓體" w:eastAsia="華康細圓體" w:hAnsi="Times New Roman" w:hint="eastAsia"/>
          <w:szCs w:val="24"/>
        </w:rPr>
        <w:t>的以色列子民就像小孩子，神必須把他們當成小孩子來教。比方說，他們必須學習分辨潔淨和不潔淨的食物。然而，新約時代沒有這類規定了。神還藉異象來</w:t>
      </w:r>
      <w:r w:rsidR="00B07A10">
        <w:rPr>
          <w:rFonts w:ascii="華康細圓體" w:eastAsia="華康細圓體" w:hAnsi="Times New Roman" w:hint="eastAsia"/>
          <w:szCs w:val="24"/>
        </w:rPr>
        <w:t>教</w:t>
      </w:r>
      <w:r w:rsidRPr="00B94891">
        <w:rPr>
          <w:rFonts w:ascii="華康細圓體" w:eastAsia="華康細圓體" w:hAnsi="Times New Roman" w:hint="eastAsia"/>
          <w:szCs w:val="24"/>
        </w:rPr>
        <w:t>導使徒彼得</w:t>
      </w:r>
      <w:r w:rsidR="00B81BC1">
        <w:rPr>
          <w:rFonts w:ascii="華康細圓體" w:eastAsia="華康細圓體" w:hAnsi="Times New Roman" w:hint="eastAsia"/>
          <w:szCs w:val="24"/>
        </w:rPr>
        <w:t>：神所</w:t>
      </w:r>
      <w:r w:rsidRPr="00B94891">
        <w:rPr>
          <w:rFonts w:ascii="華康細圓體" w:eastAsia="華康細圓體" w:hAnsi="Times New Roman" w:hint="eastAsia"/>
          <w:szCs w:val="24"/>
        </w:rPr>
        <w:t>潔淨</w:t>
      </w:r>
      <w:r w:rsidR="00B81BC1">
        <w:rPr>
          <w:rFonts w:ascii="華康細圓體" w:eastAsia="華康細圓體" w:hAnsi="Times New Roman" w:hint="eastAsia"/>
          <w:szCs w:val="24"/>
        </w:rPr>
        <w:t>的，不可看為</w:t>
      </w:r>
      <w:r w:rsidRPr="00B94891">
        <w:rPr>
          <w:rFonts w:ascii="華康細圓體" w:eastAsia="華康細圓體" w:hAnsi="Times New Roman" w:hint="eastAsia"/>
          <w:szCs w:val="24"/>
        </w:rPr>
        <w:t>不潔淨</w:t>
      </w:r>
      <w:r w:rsidR="00B81BC1">
        <w:rPr>
          <w:rFonts w:ascii="華康細圓體" w:eastAsia="華康細圓體" w:hAnsi="Times New Roman" w:hint="eastAsia"/>
          <w:szCs w:val="24"/>
        </w:rPr>
        <w:t>的俗物</w:t>
      </w:r>
      <w:r w:rsidRPr="00B94891">
        <w:rPr>
          <w:rFonts w:ascii="華康細圓體" w:eastAsia="華康細圓體" w:hAnsi="Times New Roman" w:hint="eastAsia"/>
          <w:szCs w:val="24"/>
        </w:rPr>
        <w:t>。馬太福音十五章</w:t>
      </w:r>
      <w:r w:rsidRPr="00B94891">
        <w:rPr>
          <w:rFonts w:ascii="Times New Roman" w:eastAsia="華康細圓體" w:hAnsi="Times New Roman"/>
          <w:szCs w:val="24"/>
        </w:rPr>
        <w:t>11</w:t>
      </w:r>
      <w:r w:rsidRPr="00B94891">
        <w:rPr>
          <w:rFonts w:ascii="華康細圓體" w:eastAsia="華康細圓體" w:hAnsi="Times New Roman" w:hint="eastAsia"/>
          <w:szCs w:val="24"/>
        </w:rPr>
        <w:t>節說：「</w:t>
      </w:r>
      <w:r w:rsidRPr="00B94891">
        <w:rPr>
          <w:rFonts w:ascii="標楷體" w:eastAsia="標楷體" w:hAnsi="標楷體" w:hint="eastAsia"/>
          <w:szCs w:val="24"/>
        </w:rPr>
        <w:t>入口的不能污穢人，出口的乃能污穢人。</w:t>
      </w:r>
      <w:r w:rsidRPr="00B94891">
        <w:rPr>
          <w:rFonts w:ascii="華康細圓體" w:eastAsia="華康細圓體" w:hAnsi="Times New Roman" w:hint="eastAsia"/>
          <w:szCs w:val="24"/>
        </w:rPr>
        <w:t>」</w:t>
      </w:r>
      <w:r w:rsidR="00B07A10">
        <w:rPr>
          <w:rFonts w:ascii="華康細圓體" w:eastAsia="華康細圓體" w:hAnsi="Times New Roman" w:hint="eastAsia"/>
          <w:szCs w:val="24"/>
        </w:rPr>
        <w:t>因此</w:t>
      </w:r>
      <w:r w:rsidRPr="00B94891">
        <w:rPr>
          <w:rFonts w:ascii="華康細圓體" w:eastAsia="華康細圓體" w:hAnsi="Times New Roman" w:hint="eastAsia"/>
          <w:szCs w:val="24"/>
        </w:rPr>
        <w:t>潔淨和不潔淨不再是</w:t>
      </w:r>
      <w:r w:rsidR="00B07A10">
        <w:rPr>
          <w:rFonts w:ascii="華康細圓體" w:eastAsia="華康細圓體" w:hAnsi="Times New Roman" w:hint="eastAsia"/>
          <w:szCs w:val="24"/>
        </w:rPr>
        <w:t>關乎食物，而是道德上的潔淨和污穢，這是從物質層面轉變成內裡的層面</w:t>
      </w:r>
      <w:r w:rsidRPr="00B94891">
        <w:rPr>
          <w:rFonts w:ascii="華康細圓體" w:eastAsia="華康細圓體" w:hAnsi="Times New Roman" w:hint="eastAsia"/>
          <w:szCs w:val="24"/>
        </w:rPr>
        <w:t>。</w:t>
      </w:r>
    </w:p>
    <w:p w:rsidR="009D6DD4" w:rsidRPr="00F91319" w:rsidRDefault="00B94891" w:rsidP="003008F0">
      <w:pPr>
        <w:pStyle w:val="a7"/>
        <w:numPr>
          <w:ilvl w:val="0"/>
          <w:numId w:val="16"/>
        </w:numPr>
        <w:spacing w:afterLines="50" w:line="380" w:lineRule="exact"/>
        <w:ind w:leftChars="0" w:left="851" w:hanging="851"/>
        <w:jc w:val="both"/>
        <w:rPr>
          <w:rFonts w:ascii="華康細圓體" w:eastAsia="華康細圓體" w:hAnsi="Times New Roman"/>
          <w:szCs w:val="24"/>
        </w:rPr>
      </w:pPr>
      <w:r>
        <w:rPr>
          <w:rFonts w:ascii="華康細圓體" w:eastAsia="華康細圓體" w:hAnsi="Times New Roman" w:hint="eastAsia"/>
          <w:szCs w:val="24"/>
        </w:rPr>
        <w:t>蒙福和遭禍從今生的看法轉變到從永世的角度看一切。今生聖潔的人很可能受苦，不會事事如意，但是轉變已經發生了，因為新約賦予我們更長遠的眼光：我們不只有今生而已──今生是為了預備在永世</w:t>
      </w:r>
      <w:r w:rsidR="00B07A10">
        <w:rPr>
          <w:rFonts w:ascii="華康細圓體" w:eastAsia="華康細圓體" w:hAnsi="Times New Roman" w:hint="eastAsia"/>
          <w:szCs w:val="24"/>
        </w:rPr>
        <w:t>與</w:t>
      </w:r>
      <w:r w:rsidR="00B81BC1">
        <w:rPr>
          <w:rFonts w:ascii="華康細圓體" w:eastAsia="華康細圓體" w:hAnsi="Times New Roman" w:hint="eastAsia"/>
          <w:szCs w:val="24"/>
        </w:rPr>
        <w:t>主</w:t>
      </w:r>
      <w:r w:rsidR="00B07A10">
        <w:rPr>
          <w:rFonts w:ascii="華康細圓體" w:eastAsia="華康細圓體" w:hAnsi="Times New Roman" w:hint="eastAsia"/>
          <w:szCs w:val="24"/>
        </w:rPr>
        <w:t>一同作王掌權</w:t>
      </w:r>
      <w:r>
        <w:rPr>
          <w:rFonts w:ascii="華康細圓體" w:eastAsia="華康細圓體" w:hAnsi="Times New Roman" w:hint="eastAsia"/>
          <w:szCs w:val="24"/>
        </w:rPr>
        <w:t>。所以在新約登山寶訓裡，我們讀到「</w:t>
      </w:r>
      <w:r w:rsidR="008719B8" w:rsidRPr="008719B8">
        <w:rPr>
          <w:rFonts w:ascii="標楷體" w:eastAsia="標楷體" w:hAnsi="標楷體"/>
          <w:szCs w:val="24"/>
        </w:rPr>
        <w:t>為義受逼迫的人有福了，因為天國是他們的。人若因我辱罵你們，逼迫你們，捏造各樣壞話毀謗你們，你們就有福了</w:t>
      </w:r>
      <w:r w:rsidR="008719B8">
        <w:rPr>
          <w:rFonts w:ascii="標楷體" w:eastAsia="標楷體" w:hAnsi="標楷體" w:hint="eastAsia"/>
          <w:szCs w:val="24"/>
        </w:rPr>
        <w:t>；</w:t>
      </w:r>
      <w:r w:rsidR="008719B8" w:rsidRPr="008719B8">
        <w:rPr>
          <w:rFonts w:ascii="標楷體" w:eastAsia="標楷體" w:hAnsi="標楷體"/>
          <w:szCs w:val="24"/>
        </w:rPr>
        <w:t>應當歡喜快樂，因為你們在天上的賞賜是大的</w:t>
      </w:r>
      <w:r>
        <w:rPr>
          <w:rFonts w:ascii="華康細圓體" w:eastAsia="華康細圓體" w:hAnsi="Times New Roman" w:hint="eastAsia"/>
          <w:szCs w:val="24"/>
        </w:rPr>
        <w:t>。」（</w:t>
      </w:r>
      <w:r w:rsidRPr="008719B8">
        <w:rPr>
          <w:rFonts w:ascii="Times New Roman" w:eastAsia="華康細圓體" w:hAnsi="Times New Roman"/>
          <w:szCs w:val="24"/>
        </w:rPr>
        <w:t>太五</w:t>
      </w:r>
      <w:r w:rsidR="008719B8" w:rsidRPr="008719B8">
        <w:rPr>
          <w:rFonts w:ascii="Times New Roman" w:eastAsia="華康細圓體" w:hAnsi="Times New Roman"/>
          <w:szCs w:val="24"/>
        </w:rPr>
        <w:t>10~</w:t>
      </w:r>
      <w:r w:rsidRPr="008719B8">
        <w:rPr>
          <w:rFonts w:ascii="Times New Roman" w:eastAsia="華康細圓體" w:hAnsi="Times New Roman"/>
          <w:szCs w:val="24"/>
        </w:rPr>
        <w:t>12</w:t>
      </w:r>
      <w:r>
        <w:rPr>
          <w:rFonts w:ascii="華康細圓體" w:eastAsia="華康細圓體" w:hAnsi="Times New Roman" w:hint="eastAsia"/>
          <w:szCs w:val="24"/>
        </w:rPr>
        <w:t>）</w:t>
      </w:r>
      <w:r w:rsidR="00B81BC1">
        <w:rPr>
          <w:rFonts w:ascii="華康細圓體" w:eastAsia="華康細圓體" w:hAnsi="Times New Roman" w:hint="eastAsia"/>
          <w:szCs w:val="24"/>
        </w:rPr>
        <w:t>聖徒在意的是天上的賞賜，而</w:t>
      </w:r>
      <w:r>
        <w:rPr>
          <w:rFonts w:ascii="華康細圓體" w:eastAsia="華康細圓體" w:hAnsi="Times New Roman" w:hint="eastAsia"/>
          <w:szCs w:val="24"/>
        </w:rPr>
        <w:t>不在</w:t>
      </w:r>
      <w:r w:rsidR="00B07A10">
        <w:rPr>
          <w:rFonts w:ascii="華康細圓體" w:eastAsia="華康細圓體" w:hAnsi="Times New Roman" w:hint="eastAsia"/>
          <w:szCs w:val="24"/>
        </w:rPr>
        <w:t>乎</w:t>
      </w:r>
      <w:r>
        <w:rPr>
          <w:rFonts w:ascii="華康細圓體" w:eastAsia="華康細圓體" w:hAnsi="Times New Roman" w:hint="eastAsia"/>
          <w:szCs w:val="24"/>
        </w:rPr>
        <w:t>地上得賞賜，輝煌</w:t>
      </w:r>
      <w:r>
        <w:rPr>
          <w:rFonts w:ascii="華康細圓體" w:eastAsia="華康細圓體" w:hAnsi="Times New Roman" w:hint="eastAsia"/>
          <w:szCs w:val="24"/>
        </w:rPr>
        <w:lastRenderedPageBreak/>
        <w:t>騰達。</w:t>
      </w:r>
    </w:p>
    <w:p w:rsidR="009F3324" w:rsidRDefault="00B94891"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利未記指向基督的豐盛，指向祂所獻上的一次且永遠的贖罪祭。希伯來書十章</w:t>
      </w:r>
      <w:r w:rsidRPr="00B94891">
        <w:rPr>
          <w:rFonts w:ascii="Times New Roman" w:eastAsia="華康細圓體" w:hAnsi="Times New Roman"/>
          <w:szCs w:val="24"/>
        </w:rPr>
        <w:t>19~20</w:t>
      </w:r>
      <w:r>
        <w:rPr>
          <w:rFonts w:ascii="華康細圓體" w:eastAsia="華康細圓體" w:hAnsi="Times New Roman" w:hint="eastAsia"/>
          <w:szCs w:val="24"/>
        </w:rPr>
        <w:t>節說：「</w:t>
      </w:r>
      <w:r w:rsidRPr="00B94891">
        <w:rPr>
          <w:rFonts w:ascii="標楷體" w:eastAsia="標楷體" w:hAnsi="標楷體" w:hint="eastAsia"/>
          <w:szCs w:val="24"/>
        </w:rPr>
        <w:t>弟兄們，我們既因耶穌的血得以坦然進入至聖所，是藉</w:t>
      </w:r>
      <w:r w:rsidRPr="00B94891">
        <w:rPr>
          <w:rFonts w:ascii="標楷體" w:eastAsia="標楷體" w:hAnsi="標楷體" w:cs="細明體" w:hint="eastAsia"/>
          <w:szCs w:val="24"/>
        </w:rPr>
        <w:t>着</w:t>
      </w:r>
      <w:r w:rsidR="00B07A10">
        <w:rPr>
          <w:rFonts w:ascii="標楷體" w:eastAsia="標楷體" w:hAnsi="標楷體" w:cs="華康細圓體" w:hint="eastAsia"/>
          <w:szCs w:val="24"/>
        </w:rPr>
        <w:t>祂</w:t>
      </w:r>
      <w:r w:rsidRPr="00B94891">
        <w:rPr>
          <w:rFonts w:ascii="標楷體" w:eastAsia="標楷體" w:hAnsi="標楷體" w:cs="華康細圓體" w:hint="eastAsia"/>
          <w:szCs w:val="24"/>
        </w:rPr>
        <w:t>給我們開了一條又</w:t>
      </w:r>
      <w:r w:rsidRPr="00B94891">
        <w:rPr>
          <w:rFonts w:ascii="標楷體" w:eastAsia="標楷體" w:hAnsi="標楷體" w:hint="eastAsia"/>
          <w:szCs w:val="24"/>
        </w:rPr>
        <w:t>新又活的路。</w:t>
      </w:r>
      <w:r>
        <w:rPr>
          <w:rFonts w:ascii="華康細圓體" w:eastAsia="華康細圓體" w:hAnsi="Times New Roman" w:hint="eastAsia"/>
          <w:szCs w:val="24"/>
        </w:rPr>
        <w:t>」</w:t>
      </w:r>
      <w:r w:rsidR="009F3324">
        <w:rPr>
          <w:rFonts w:ascii="華康細圓體" w:eastAsia="華康細圓體" w:hAnsi="Times New Roman" w:hint="eastAsia"/>
          <w:szCs w:val="24"/>
        </w:rPr>
        <w:t>在第</w:t>
      </w:r>
      <w:r w:rsidR="009F3324" w:rsidRPr="009F3324">
        <w:rPr>
          <w:rFonts w:ascii="Times New Roman" w:eastAsia="華康細圓體" w:hAnsi="Times New Roman"/>
          <w:szCs w:val="24"/>
        </w:rPr>
        <w:t>20</w:t>
      </w:r>
      <w:r w:rsidR="009F3324">
        <w:rPr>
          <w:rFonts w:ascii="華康細圓體" w:eastAsia="華康細圓體" w:hAnsi="Times New Roman" w:hint="eastAsia"/>
          <w:szCs w:val="24"/>
        </w:rPr>
        <w:t>節中的「新」，希臘字是</w:t>
      </w:r>
      <w:r w:rsidR="009F3324" w:rsidRPr="009F3324">
        <w:rPr>
          <w:rFonts w:ascii="Times New Roman" w:eastAsia="華康細圓體" w:hAnsi="Times New Roman"/>
          <w:szCs w:val="24"/>
        </w:rPr>
        <w:t>πρόσφατος</w:t>
      </w:r>
      <w:r w:rsidR="009F3324">
        <w:rPr>
          <w:rFonts w:ascii="Times New Roman" w:eastAsia="華康細圓體" w:hAnsi="Times New Roman"/>
          <w:szCs w:val="24"/>
        </w:rPr>
        <w:t>，</w:t>
      </w:r>
      <w:r w:rsidR="009F3324" w:rsidRPr="009F3324">
        <w:rPr>
          <w:rFonts w:ascii="Times New Roman" w:eastAsia="華康細圓體" w:hAnsi="Times New Roman"/>
          <w:szCs w:val="24"/>
        </w:rPr>
        <w:t>πρόσ</w:t>
      </w:r>
      <w:r w:rsidR="009F3324">
        <w:rPr>
          <w:rFonts w:ascii="Times New Roman" w:eastAsia="華康細圓體" w:hAnsi="Times New Roman"/>
          <w:szCs w:val="24"/>
        </w:rPr>
        <w:t>是</w:t>
      </w:r>
      <w:r w:rsidR="009F3324">
        <w:rPr>
          <w:rFonts w:ascii="華康細圓體" w:eastAsia="華康細圓體" w:hAnsi="Times New Roman" w:hint="eastAsia"/>
          <w:szCs w:val="24"/>
        </w:rPr>
        <w:t>「</w:t>
      </w:r>
      <w:r w:rsidR="009F3324">
        <w:rPr>
          <w:rFonts w:ascii="Times New Roman" w:eastAsia="華康細圓體" w:hAnsi="Times New Roman"/>
          <w:szCs w:val="24"/>
        </w:rPr>
        <w:t>靠近</w:t>
      </w:r>
      <w:r w:rsidR="009F3324">
        <w:rPr>
          <w:rFonts w:ascii="Times New Roman" w:eastAsia="華康細圓體" w:hAnsi="Times New Roman" w:hint="eastAsia"/>
          <w:szCs w:val="24"/>
        </w:rPr>
        <w:t>」</w:t>
      </w:r>
      <w:r w:rsidR="00B07A10">
        <w:rPr>
          <w:rFonts w:ascii="Times New Roman" w:eastAsia="華康細圓體" w:hAnsi="Times New Roman" w:hint="eastAsia"/>
          <w:szCs w:val="24"/>
        </w:rPr>
        <w:t>，</w:t>
      </w:r>
      <w:r w:rsidR="009F3324" w:rsidRPr="009F3324">
        <w:rPr>
          <w:rFonts w:ascii="Times New Roman" w:eastAsia="華康細圓體" w:hAnsi="Times New Roman"/>
          <w:szCs w:val="24"/>
        </w:rPr>
        <w:t>φατος</w:t>
      </w:r>
      <w:r w:rsidR="009F3324">
        <w:rPr>
          <w:rFonts w:ascii="Times New Roman" w:eastAsia="華康細圓體" w:hAnsi="Times New Roman"/>
          <w:szCs w:val="24"/>
        </w:rPr>
        <w:t>是</w:t>
      </w:r>
      <w:r w:rsidR="009F3324">
        <w:rPr>
          <w:rFonts w:ascii="華康細圓體" w:eastAsia="華康細圓體" w:hAnsi="Times New Roman" w:hint="eastAsia"/>
          <w:szCs w:val="24"/>
        </w:rPr>
        <w:t>「</w:t>
      </w:r>
      <w:r w:rsidR="009F3324">
        <w:rPr>
          <w:rFonts w:ascii="Times New Roman" w:eastAsia="華康細圓體" w:hAnsi="Times New Roman"/>
          <w:szCs w:val="24"/>
        </w:rPr>
        <w:t>殺</w:t>
      </w:r>
      <w:r w:rsidR="009F3324">
        <w:rPr>
          <w:rFonts w:ascii="Times New Roman" w:eastAsia="華康細圓體" w:hAnsi="Times New Roman" w:hint="eastAsia"/>
          <w:szCs w:val="24"/>
        </w:rPr>
        <w:t>」</w:t>
      </w:r>
      <w:r w:rsidR="009F3324">
        <w:rPr>
          <w:rFonts w:ascii="Times New Roman" w:eastAsia="華康細圓體" w:hAnsi="Times New Roman"/>
          <w:szCs w:val="24"/>
        </w:rPr>
        <w:t>，因此</w:t>
      </w:r>
      <w:r w:rsidR="009F3324" w:rsidRPr="009F3324">
        <w:rPr>
          <w:rFonts w:ascii="Times New Roman" w:eastAsia="華康細圓體" w:hAnsi="Times New Roman"/>
          <w:szCs w:val="24"/>
        </w:rPr>
        <w:t>πρόσφατος</w:t>
      </w:r>
      <w:r w:rsidR="009F3324">
        <w:rPr>
          <w:rFonts w:ascii="Times New Roman" w:eastAsia="華康細圓體" w:hAnsi="Times New Roman"/>
          <w:szCs w:val="24"/>
        </w:rPr>
        <w:t>這個結合字</w:t>
      </w:r>
      <w:r w:rsidR="00B81BC1">
        <w:rPr>
          <w:rFonts w:ascii="Times New Roman" w:eastAsia="華康細圓體" w:hAnsi="Times New Roman" w:hint="eastAsia"/>
          <w:szCs w:val="24"/>
        </w:rPr>
        <w:t>的</w:t>
      </w:r>
      <w:r w:rsidR="009F3324">
        <w:rPr>
          <w:rFonts w:ascii="Times New Roman" w:eastAsia="華康細圓體" w:hAnsi="Times New Roman"/>
          <w:szCs w:val="24"/>
        </w:rPr>
        <w:t>意思是靠近宰殺的時段，也就是剛被宰殺的，這樣的羊肉當然很新鮮。因此耶穌的寶血開了一條又新又活的路，藉著主的寶血，主耶穌提供了</w:t>
      </w:r>
      <w:r w:rsidR="009F3324">
        <w:rPr>
          <w:rFonts w:ascii="華康細圓體" w:eastAsia="華康細圓體" w:hAnsi="Times New Roman" w:hint="eastAsia"/>
          <w:szCs w:val="24"/>
        </w:rPr>
        <w:t>「</w:t>
      </w:r>
      <w:r w:rsidR="009F3324">
        <w:rPr>
          <w:rFonts w:ascii="Times New Roman" w:eastAsia="華康細圓體" w:hAnsi="Times New Roman"/>
          <w:szCs w:val="24"/>
        </w:rPr>
        <w:t>剛被宰殺的</w:t>
      </w:r>
      <w:r w:rsidR="009F3324">
        <w:rPr>
          <w:rFonts w:ascii="Times New Roman" w:eastAsia="華康細圓體" w:hAnsi="Times New Roman" w:hint="eastAsia"/>
          <w:szCs w:val="24"/>
        </w:rPr>
        <w:t>」</w:t>
      </w:r>
      <w:r w:rsidRPr="00B94891">
        <w:rPr>
          <w:rFonts w:ascii="華康細圓體" w:eastAsia="華康細圓體" w:hAnsi="Times New Roman" w:hint="eastAsia"/>
          <w:szCs w:val="24"/>
        </w:rPr>
        <w:t>、</w:t>
      </w:r>
      <w:r w:rsidR="009F3324">
        <w:rPr>
          <w:rFonts w:ascii="華康細圓體" w:eastAsia="華康細圓體" w:hAnsi="Times New Roman" w:hint="eastAsia"/>
          <w:szCs w:val="24"/>
        </w:rPr>
        <w:t>新鮮的活路，可以讓信靠主的人坦然進入內在的</w:t>
      </w:r>
      <w:r w:rsidR="00B81BC1">
        <w:rPr>
          <w:rFonts w:ascii="華康細圓體" w:eastAsia="華康細圓體" w:hAnsi="Times New Roman" w:hint="eastAsia"/>
          <w:szCs w:val="24"/>
        </w:rPr>
        <w:t>至</w:t>
      </w:r>
      <w:r w:rsidR="009F3324">
        <w:rPr>
          <w:rFonts w:ascii="華康細圓體" w:eastAsia="華康細圓體" w:hAnsi="Times New Roman" w:hint="eastAsia"/>
          <w:szCs w:val="24"/>
        </w:rPr>
        <w:t>聖所，與聖潔的神面對面相交，可以瞻仰神的榮面，傾聽神的柔聲，與神建立親密的愛的關係。</w:t>
      </w:r>
    </w:p>
    <w:p w:rsidR="00B94891" w:rsidRDefault="009F3324" w:rsidP="003008F0">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基督愛我們，為我們</w:t>
      </w:r>
      <w:r w:rsidR="00B07A10">
        <w:rPr>
          <w:rFonts w:ascii="華康細圓體" w:eastAsia="華康細圓體" w:hAnsi="Times New Roman" w:hint="eastAsia"/>
          <w:szCs w:val="24"/>
        </w:rPr>
        <w:t>捨</w:t>
      </w:r>
      <w:r>
        <w:rPr>
          <w:rFonts w:ascii="華康細圓體" w:eastAsia="華康細圓體" w:hAnsi="Times New Roman" w:hint="eastAsia"/>
          <w:szCs w:val="24"/>
        </w:rPr>
        <w:t>了自己，當作馨香的供物和祭物獻與神。我們也要向神獻上自己，在信和愛中向神完全降服，惟</w:t>
      </w:r>
      <w:r w:rsidR="00B07A10">
        <w:rPr>
          <w:rFonts w:ascii="華康細圓體" w:eastAsia="華康細圓體" w:hAnsi="Times New Roman" w:hint="eastAsia"/>
          <w:szCs w:val="24"/>
        </w:rPr>
        <w:t>願</w:t>
      </w:r>
      <w:r>
        <w:rPr>
          <w:rFonts w:ascii="華康細圓體" w:eastAsia="華康細圓體" w:hAnsi="Times New Roman" w:hint="eastAsia"/>
          <w:szCs w:val="24"/>
        </w:rPr>
        <w:t>神的旨意成全，神會繼續作</w:t>
      </w:r>
      <w:r w:rsidR="00B81BC1">
        <w:rPr>
          <w:rFonts w:ascii="華康細圓體" w:eastAsia="華康細圓體" w:hAnsi="Times New Roman" w:hint="eastAsia"/>
          <w:szCs w:val="24"/>
        </w:rPr>
        <w:t>完全之</w:t>
      </w:r>
      <w:r>
        <w:rPr>
          <w:rFonts w:ascii="華康細圓體" w:eastAsia="華康細圓體" w:hAnsi="Times New Roman" w:hint="eastAsia"/>
          <w:szCs w:val="24"/>
        </w:rPr>
        <w:t>工在我們裡面。神要滅絕我們裡面隱藏的罪和天然的肉體時，祂會將它們顯明給我們，我們不要企圖為自己辯護，只要誠實地認罪，領受耶穌基督作我們的贖罪祭和贖愆祭，並再次將自己當作燔祭</w:t>
      </w:r>
      <w:r w:rsidR="00F91319">
        <w:rPr>
          <w:rFonts w:ascii="華康細圓體" w:eastAsia="華康細圓體" w:hAnsi="Times New Roman" w:hint="eastAsia"/>
          <w:szCs w:val="24"/>
        </w:rPr>
        <w:t>完完全全</w:t>
      </w:r>
      <w:r>
        <w:rPr>
          <w:rFonts w:ascii="華康細圓體" w:eastAsia="華康細圓體" w:hAnsi="Times New Roman" w:hint="eastAsia"/>
          <w:szCs w:val="24"/>
        </w:rPr>
        <w:t>獻給神，靠著聖靈的大能</w:t>
      </w:r>
      <w:r w:rsidR="00BE6164">
        <w:rPr>
          <w:rFonts w:ascii="華康細圓體" w:eastAsia="華康細圓體" w:hAnsi="Times New Roman" w:hint="eastAsia"/>
          <w:szCs w:val="24"/>
        </w:rPr>
        <w:t>過聖潔的生活，</w:t>
      </w:r>
      <w:r w:rsidR="00F91319">
        <w:rPr>
          <w:rFonts w:ascii="華康細圓體" w:eastAsia="華康細圓體" w:hAnsi="Times New Roman" w:hint="eastAsia"/>
          <w:szCs w:val="24"/>
        </w:rPr>
        <w:t>這就宛如</w:t>
      </w:r>
      <w:r w:rsidR="00BE6164">
        <w:rPr>
          <w:rFonts w:ascii="華康細圓體" w:eastAsia="華康細圓體" w:hAnsi="Times New Roman" w:hint="eastAsia"/>
          <w:szCs w:val="24"/>
        </w:rPr>
        <w:t>向神獻上素祭。我們天天靠</w:t>
      </w:r>
      <w:r w:rsidR="00417425">
        <w:rPr>
          <w:rFonts w:ascii="華康細圓體" w:eastAsia="華康細圓體" w:hAnsi="Times New Roman" w:hint="eastAsia"/>
          <w:szCs w:val="24"/>
        </w:rPr>
        <w:t>著</w:t>
      </w:r>
      <w:r w:rsidR="00BE6164">
        <w:rPr>
          <w:rFonts w:ascii="華康細圓體" w:eastAsia="華康細圓體" w:hAnsi="Times New Roman" w:hint="eastAsia"/>
          <w:szCs w:val="24"/>
        </w:rPr>
        <w:t>耶穌的血，進入裡面的至聖所，與神一同坐席</w:t>
      </w:r>
      <w:r w:rsidR="00B07A10">
        <w:rPr>
          <w:rFonts w:ascii="華康細圓體" w:eastAsia="華康細圓體" w:hAnsi="Times New Roman" w:hint="eastAsia"/>
          <w:szCs w:val="24"/>
        </w:rPr>
        <w:t>，</w:t>
      </w:r>
      <w:r w:rsidR="00BE6164">
        <w:rPr>
          <w:rFonts w:ascii="華康細圓體" w:eastAsia="華康細圓體" w:hAnsi="Times New Roman" w:hint="eastAsia"/>
          <w:szCs w:val="24"/>
        </w:rPr>
        <w:t>與神有愛的相交</w:t>
      </w:r>
      <w:r w:rsidR="008719B8">
        <w:rPr>
          <w:rFonts w:ascii="華康細圓體" w:eastAsia="華康細圓體" w:hAnsi="Times New Roman" w:hint="eastAsia"/>
          <w:szCs w:val="24"/>
        </w:rPr>
        <w:t>，這就宛如向神獻上平安祭</w:t>
      </w:r>
      <w:r w:rsidR="00BE6164">
        <w:rPr>
          <w:rFonts w:ascii="華康細圓體" w:eastAsia="華康細圓體" w:hAnsi="Times New Roman" w:hint="eastAsia"/>
          <w:szCs w:val="24"/>
        </w:rPr>
        <w:t>。在工作和生活中，常常向神獻上感謝祭，與榮耀的神一起生活</w:t>
      </w:r>
      <w:r w:rsidR="00B94891" w:rsidRPr="00B94891">
        <w:rPr>
          <w:rFonts w:ascii="華康細圓體" w:eastAsia="華康細圓體" w:hAnsi="Times New Roman" w:hint="eastAsia"/>
          <w:szCs w:val="24"/>
        </w:rPr>
        <w:t>、</w:t>
      </w:r>
      <w:r w:rsidR="00BE6164">
        <w:rPr>
          <w:rFonts w:ascii="華康細圓體" w:eastAsia="華康細圓體" w:hAnsi="Times New Roman" w:hint="eastAsia"/>
          <w:szCs w:val="24"/>
        </w:rPr>
        <w:t>工作，裡面會有說不出來滿有榮光的大喜樂，每時每刻活在榮耀中。</w:t>
      </w:r>
    </w:p>
    <w:sectPr w:rsidR="00B94891" w:rsidSect="007F07BB">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B5E" w:rsidRDefault="00962B5E" w:rsidP="00E3650F">
      <w:r>
        <w:separator/>
      </w:r>
    </w:p>
  </w:endnote>
  <w:endnote w:type="continuationSeparator" w:id="1">
    <w:p w:rsidR="00962B5E" w:rsidRDefault="00962B5E" w:rsidP="00E36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891" w:rsidRDefault="007F2993">
    <w:pPr>
      <w:pStyle w:val="a5"/>
      <w:jc w:val="center"/>
    </w:pPr>
    <w:r w:rsidRPr="007F2993">
      <w:fldChar w:fldCharType="begin"/>
    </w:r>
    <w:r w:rsidR="00B94891">
      <w:instrText xml:space="preserve"> PAGE   \* MERGEFORMAT </w:instrText>
    </w:r>
    <w:r w:rsidRPr="007F2993">
      <w:fldChar w:fldCharType="separate"/>
    </w:r>
    <w:r w:rsidR="003008F0" w:rsidRPr="003008F0">
      <w:rPr>
        <w:noProof/>
        <w:lang w:val="zh-TW"/>
      </w:rPr>
      <w:t>17</w:t>
    </w:r>
    <w:r>
      <w:rPr>
        <w:noProof/>
        <w:lang w:val="zh-TW"/>
      </w:rPr>
      <w:fldChar w:fldCharType="end"/>
    </w:r>
  </w:p>
  <w:p w:rsidR="00B94891" w:rsidRDefault="00B9489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B5E" w:rsidRDefault="00962B5E" w:rsidP="00E3650F">
      <w:r>
        <w:separator/>
      </w:r>
    </w:p>
  </w:footnote>
  <w:footnote w:type="continuationSeparator" w:id="1">
    <w:p w:rsidR="00962B5E" w:rsidRDefault="00962B5E" w:rsidP="00E365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5FA"/>
    <w:multiLevelType w:val="hybridMultilevel"/>
    <w:tmpl w:val="19705D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E1024E2"/>
    <w:multiLevelType w:val="hybridMultilevel"/>
    <w:tmpl w:val="64E0788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17E3A7A"/>
    <w:multiLevelType w:val="hybridMultilevel"/>
    <w:tmpl w:val="3496D4A4"/>
    <w:lvl w:ilvl="0" w:tplc="1A5A54EC">
      <w:start w:val="1"/>
      <w:numFmt w:val="taiwaneseCountingThousand"/>
      <w:lvlText w:val="%1."/>
      <w:lvlJc w:val="left"/>
      <w:pPr>
        <w:ind w:left="1320" w:hanging="8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4C50EE9"/>
    <w:multiLevelType w:val="hybridMultilevel"/>
    <w:tmpl w:val="ED2C5C5C"/>
    <w:lvl w:ilvl="0" w:tplc="3C5E71FA">
      <w:start w:val="1"/>
      <w:numFmt w:val="taiwaneseCountingThousand"/>
      <w:lvlText w:val="（%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74024FE"/>
    <w:multiLevelType w:val="hybridMultilevel"/>
    <w:tmpl w:val="A06CF2CC"/>
    <w:lvl w:ilvl="0" w:tplc="6E40261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8552BC7"/>
    <w:multiLevelType w:val="hybridMultilevel"/>
    <w:tmpl w:val="CBF2A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AC2038E"/>
    <w:multiLevelType w:val="hybridMultilevel"/>
    <w:tmpl w:val="FDA69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4AA13A5"/>
    <w:multiLevelType w:val="hybridMultilevel"/>
    <w:tmpl w:val="B448A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B0270F3"/>
    <w:multiLevelType w:val="hybridMultilevel"/>
    <w:tmpl w:val="E1B8F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D3233B3"/>
    <w:multiLevelType w:val="hybridMultilevel"/>
    <w:tmpl w:val="31982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2683872"/>
    <w:multiLevelType w:val="hybridMultilevel"/>
    <w:tmpl w:val="03EA67D2"/>
    <w:lvl w:ilvl="0" w:tplc="8D22D820">
      <w:start w:val="1"/>
      <w:numFmt w:val="taiwaneseCountingThousand"/>
      <w:lvlText w:val="第%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5590376E"/>
    <w:multiLevelType w:val="hybridMultilevel"/>
    <w:tmpl w:val="8C74C7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57115F1B"/>
    <w:multiLevelType w:val="hybridMultilevel"/>
    <w:tmpl w:val="9DBCC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75481CA8"/>
    <w:multiLevelType w:val="hybridMultilevel"/>
    <w:tmpl w:val="80B62EB0"/>
    <w:lvl w:ilvl="0" w:tplc="113214F0">
      <w:start w:val="1"/>
      <w:numFmt w:val="taiwaneseCountingThousand"/>
      <w:lvlText w:val="第%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7AEF014A"/>
    <w:multiLevelType w:val="hybridMultilevel"/>
    <w:tmpl w:val="F49E0BDC"/>
    <w:lvl w:ilvl="0" w:tplc="692E948A">
      <w:start w:val="1"/>
      <w:numFmt w:val="taiwaneseCountingThousand"/>
      <w:lvlText w:val="第%1，"/>
      <w:lvlJc w:val="left"/>
      <w:pPr>
        <w:ind w:left="1656" w:hanging="1176"/>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7FD96B39"/>
    <w:multiLevelType w:val="hybridMultilevel"/>
    <w:tmpl w:val="C40816B8"/>
    <w:lvl w:ilvl="0" w:tplc="781E9760">
      <w:start w:val="1"/>
      <w:numFmt w:val="taiwaneseCountingThousand"/>
      <w:lvlText w:val="第%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1"/>
  </w:num>
  <w:num w:numId="3">
    <w:abstractNumId w:val="8"/>
  </w:num>
  <w:num w:numId="4">
    <w:abstractNumId w:val="15"/>
  </w:num>
  <w:num w:numId="5">
    <w:abstractNumId w:val="5"/>
  </w:num>
  <w:num w:numId="6">
    <w:abstractNumId w:val="7"/>
  </w:num>
  <w:num w:numId="7">
    <w:abstractNumId w:val="6"/>
  </w:num>
  <w:num w:numId="8">
    <w:abstractNumId w:val="12"/>
  </w:num>
  <w:num w:numId="9">
    <w:abstractNumId w:val="9"/>
  </w:num>
  <w:num w:numId="10">
    <w:abstractNumId w:val="13"/>
  </w:num>
  <w:num w:numId="11">
    <w:abstractNumId w:val="1"/>
  </w:num>
  <w:num w:numId="12">
    <w:abstractNumId w:val="4"/>
  </w:num>
  <w:num w:numId="13">
    <w:abstractNumId w:val="2"/>
  </w:num>
  <w:num w:numId="14">
    <w:abstractNumId w:val="3"/>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EA"/>
    <w:rsid w:val="00002A13"/>
    <w:rsid w:val="00003686"/>
    <w:rsid w:val="00003F17"/>
    <w:rsid w:val="00004C07"/>
    <w:rsid w:val="00004D42"/>
    <w:rsid w:val="00006C7A"/>
    <w:rsid w:val="000128F7"/>
    <w:rsid w:val="000134D9"/>
    <w:rsid w:val="00014FF5"/>
    <w:rsid w:val="00020252"/>
    <w:rsid w:val="00025099"/>
    <w:rsid w:val="00031CD9"/>
    <w:rsid w:val="00034E2A"/>
    <w:rsid w:val="000411C2"/>
    <w:rsid w:val="000446E0"/>
    <w:rsid w:val="00046CFC"/>
    <w:rsid w:val="00054FA8"/>
    <w:rsid w:val="000562AA"/>
    <w:rsid w:val="0006018D"/>
    <w:rsid w:val="00061D7F"/>
    <w:rsid w:val="00064E12"/>
    <w:rsid w:val="00065394"/>
    <w:rsid w:val="000678A5"/>
    <w:rsid w:val="0007050C"/>
    <w:rsid w:val="00070CFE"/>
    <w:rsid w:val="00071B09"/>
    <w:rsid w:val="00074EB2"/>
    <w:rsid w:val="00075A34"/>
    <w:rsid w:val="0008436F"/>
    <w:rsid w:val="00084DF5"/>
    <w:rsid w:val="00086CE0"/>
    <w:rsid w:val="00086F46"/>
    <w:rsid w:val="00095CC7"/>
    <w:rsid w:val="000A2CFD"/>
    <w:rsid w:val="000A3E0B"/>
    <w:rsid w:val="000A3F3D"/>
    <w:rsid w:val="000A6A83"/>
    <w:rsid w:val="000B02B2"/>
    <w:rsid w:val="000B0E2B"/>
    <w:rsid w:val="000B60FB"/>
    <w:rsid w:val="000B6188"/>
    <w:rsid w:val="000C0864"/>
    <w:rsid w:val="000C095C"/>
    <w:rsid w:val="000C418E"/>
    <w:rsid w:val="000C6DB5"/>
    <w:rsid w:val="000D26BB"/>
    <w:rsid w:val="000D3859"/>
    <w:rsid w:val="000D4890"/>
    <w:rsid w:val="000D65F9"/>
    <w:rsid w:val="000D660A"/>
    <w:rsid w:val="000E27FD"/>
    <w:rsid w:val="000E674C"/>
    <w:rsid w:val="000E6E52"/>
    <w:rsid w:val="000F0EDF"/>
    <w:rsid w:val="000F7087"/>
    <w:rsid w:val="00101D07"/>
    <w:rsid w:val="0010292A"/>
    <w:rsid w:val="001031A6"/>
    <w:rsid w:val="00110B1B"/>
    <w:rsid w:val="00115FDE"/>
    <w:rsid w:val="00117F8A"/>
    <w:rsid w:val="00121F99"/>
    <w:rsid w:val="00123D84"/>
    <w:rsid w:val="00125DBE"/>
    <w:rsid w:val="00142230"/>
    <w:rsid w:val="001432A2"/>
    <w:rsid w:val="00144019"/>
    <w:rsid w:val="00145755"/>
    <w:rsid w:val="00146FB1"/>
    <w:rsid w:val="00152D88"/>
    <w:rsid w:val="001604BB"/>
    <w:rsid w:val="001656CF"/>
    <w:rsid w:val="0016673B"/>
    <w:rsid w:val="00167006"/>
    <w:rsid w:val="00174059"/>
    <w:rsid w:val="00181A62"/>
    <w:rsid w:val="00181C27"/>
    <w:rsid w:val="0018379B"/>
    <w:rsid w:val="00183963"/>
    <w:rsid w:val="001867BC"/>
    <w:rsid w:val="00190646"/>
    <w:rsid w:val="001965F5"/>
    <w:rsid w:val="001975F7"/>
    <w:rsid w:val="001A1D7D"/>
    <w:rsid w:val="001A7B3A"/>
    <w:rsid w:val="001B07CD"/>
    <w:rsid w:val="001B3FB2"/>
    <w:rsid w:val="001B46D4"/>
    <w:rsid w:val="001B5DB6"/>
    <w:rsid w:val="001B7710"/>
    <w:rsid w:val="001C02E9"/>
    <w:rsid w:val="001C1135"/>
    <w:rsid w:val="001C2DBD"/>
    <w:rsid w:val="001D064B"/>
    <w:rsid w:val="001D1F2D"/>
    <w:rsid w:val="001D249C"/>
    <w:rsid w:val="001D2755"/>
    <w:rsid w:val="001D2D78"/>
    <w:rsid w:val="001D4A9F"/>
    <w:rsid w:val="001D572D"/>
    <w:rsid w:val="001D77A5"/>
    <w:rsid w:val="001E12F8"/>
    <w:rsid w:val="001E133F"/>
    <w:rsid w:val="001E5B89"/>
    <w:rsid w:val="001F1675"/>
    <w:rsid w:val="001F463A"/>
    <w:rsid w:val="001F5BCA"/>
    <w:rsid w:val="001F7726"/>
    <w:rsid w:val="002000BD"/>
    <w:rsid w:val="002029FA"/>
    <w:rsid w:val="00207581"/>
    <w:rsid w:val="0021015C"/>
    <w:rsid w:val="00210D27"/>
    <w:rsid w:val="0021198E"/>
    <w:rsid w:val="00213C13"/>
    <w:rsid w:val="002179D2"/>
    <w:rsid w:val="002277AA"/>
    <w:rsid w:val="00230963"/>
    <w:rsid w:val="002363CA"/>
    <w:rsid w:val="00244589"/>
    <w:rsid w:val="00244ED7"/>
    <w:rsid w:val="00245674"/>
    <w:rsid w:val="00246C4B"/>
    <w:rsid w:val="002510A1"/>
    <w:rsid w:val="00253FD6"/>
    <w:rsid w:val="00255E27"/>
    <w:rsid w:val="00256B26"/>
    <w:rsid w:val="00261CB8"/>
    <w:rsid w:val="00271D01"/>
    <w:rsid w:val="00275069"/>
    <w:rsid w:val="00275CA7"/>
    <w:rsid w:val="00275DEB"/>
    <w:rsid w:val="00282383"/>
    <w:rsid w:val="0028247A"/>
    <w:rsid w:val="00282C40"/>
    <w:rsid w:val="00286BBC"/>
    <w:rsid w:val="00287214"/>
    <w:rsid w:val="0029006A"/>
    <w:rsid w:val="00295D99"/>
    <w:rsid w:val="00296E21"/>
    <w:rsid w:val="002A2C0A"/>
    <w:rsid w:val="002A765F"/>
    <w:rsid w:val="002A7669"/>
    <w:rsid w:val="002B4B2B"/>
    <w:rsid w:val="002B5D5A"/>
    <w:rsid w:val="002B7124"/>
    <w:rsid w:val="002C1218"/>
    <w:rsid w:val="002C1493"/>
    <w:rsid w:val="002C3BF2"/>
    <w:rsid w:val="002C3EBA"/>
    <w:rsid w:val="002C64F6"/>
    <w:rsid w:val="002C6FEB"/>
    <w:rsid w:val="002C7FB6"/>
    <w:rsid w:val="002D2761"/>
    <w:rsid w:val="002D34A0"/>
    <w:rsid w:val="002D54E3"/>
    <w:rsid w:val="002D60F8"/>
    <w:rsid w:val="002E063D"/>
    <w:rsid w:val="002E1778"/>
    <w:rsid w:val="002E1E55"/>
    <w:rsid w:val="002E4100"/>
    <w:rsid w:val="002E6355"/>
    <w:rsid w:val="002E78D2"/>
    <w:rsid w:val="002F2D61"/>
    <w:rsid w:val="002F4B1B"/>
    <w:rsid w:val="002F5069"/>
    <w:rsid w:val="002F74EB"/>
    <w:rsid w:val="003008F0"/>
    <w:rsid w:val="00301E71"/>
    <w:rsid w:val="00310452"/>
    <w:rsid w:val="003130D3"/>
    <w:rsid w:val="00313582"/>
    <w:rsid w:val="00313797"/>
    <w:rsid w:val="003146C6"/>
    <w:rsid w:val="003159B2"/>
    <w:rsid w:val="00325464"/>
    <w:rsid w:val="003273AC"/>
    <w:rsid w:val="0032741D"/>
    <w:rsid w:val="00331049"/>
    <w:rsid w:val="003317A3"/>
    <w:rsid w:val="003334A3"/>
    <w:rsid w:val="003361F3"/>
    <w:rsid w:val="0034303B"/>
    <w:rsid w:val="003503C9"/>
    <w:rsid w:val="00352E9C"/>
    <w:rsid w:val="0036059D"/>
    <w:rsid w:val="003611EE"/>
    <w:rsid w:val="00363D53"/>
    <w:rsid w:val="00372033"/>
    <w:rsid w:val="003722FD"/>
    <w:rsid w:val="0037375D"/>
    <w:rsid w:val="00377B9D"/>
    <w:rsid w:val="00380D80"/>
    <w:rsid w:val="0038216F"/>
    <w:rsid w:val="003825DA"/>
    <w:rsid w:val="0038626F"/>
    <w:rsid w:val="00391574"/>
    <w:rsid w:val="00391989"/>
    <w:rsid w:val="003930E4"/>
    <w:rsid w:val="00397E15"/>
    <w:rsid w:val="003A2819"/>
    <w:rsid w:val="003A5191"/>
    <w:rsid w:val="003B0A69"/>
    <w:rsid w:val="003B3483"/>
    <w:rsid w:val="003B34FD"/>
    <w:rsid w:val="003C67EF"/>
    <w:rsid w:val="003D09D5"/>
    <w:rsid w:val="003D1CD7"/>
    <w:rsid w:val="003D45B3"/>
    <w:rsid w:val="003E146D"/>
    <w:rsid w:val="003E1C94"/>
    <w:rsid w:val="003E3035"/>
    <w:rsid w:val="003E3166"/>
    <w:rsid w:val="003E4FDF"/>
    <w:rsid w:val="003F00BB"/>
    <w:rsid w:val="003F21F7"/>
    <w:rsid w:val="003F2E57"/>
    <w:rsid w:val="003F2E82"/>
    <w:rsid w:val="003F3E05"/>
    <w:rsid w:val="003F66ED"/>
    <w:rsid w:val="004000AF"/>
    <w:rsid w:val="004009C7"/>
    <w:rsid w:val="00403D44"/>
    <w:rsid w:val="00404A10"/>
    <w:rsid w:val="004052FA"/>
    <w:rsid w:val="00407C0F"/>
    <w:rsid w:val="004173D4"/>
    <w:rsid w:val="00417425"/>
    <w:rsid w:val="0042349D"/>
    <w:rsid w:val="00423F57"/>
    <w:rsid w:val="00424076"/>
    <w:rsid w:val="0043270B"/>
    <w:rsid w:val="00432E76"/>
    <w:rsid w:val="004342C2"/>
    <w:rsid w:val="00436079"/>
    <w:rsid w:val="00440BCA"/>
    <w:rsid w:val="00442D39"/>
    <w:rsid w:val="0044732D"/>
    <w:rsid w:val="00453B23"/>
    <w:rsid w:val="00454092"/>
    <w:rsid w:val="0045536C"/>
    <w:rsid w:val="00465604"/>
    <w:rsid w:val="00467AA1"/>
    <w:rsid w:val="004745DD"/>
    <w:rsid w:val="00474C4A"/>
    <w:rsid w:val="00476DB1"/>
    <w:rsid w:val="004813F1"/>
    <w:rsid w:val="00482DE5"/>
    <w:rsid w:val="00485569"/>
    <w:rsid w:val="004862B8"/>
    <w:rsid w:val="004939D6"/>
    <w:rsid w:val="004A0870"/>
    <w:rsid w:val="004A52EC"/>
    <w:rsid w:val="004A6227"/>
    <w:rsid w:val="004A680B"/>
    <w:rsid w:val="004A68A4"/>
    <w:rsid w:val="004B0AB3"/>
    <w:rsid w:val="004B3CB6"/>
    <w:rsid w:val="004B3EC2"/>
    <w:rsid w:val="004B4CA2"/>
    <w:rsid w:val="004B4FCE"/>
    <w:rsid w:val="004C19DC"/>
    <w:rsid w:val="004C7CCB"/>
    <w:rsid w:val="004D0201"/>
    <w:rsid w:val="004D48D0"/>
    <w:rsid w:val="004D621E"/>
    <w:rsid w:val="004E166B"/>
    <w:rsid w:val="004E3CA6"/>
    <w:rsid w:val="004E4376"/>
    <w:rsid w:val="004E44DE"/>
    <w:rsid w:val="004E5CF1"/>
    <w:rsid w:val="004E700D"/>
    <w:rsid w:val="004F1AA7"/>
    <w:rsid w:val="004F25FE"/>
    <w:rsid w:val="004F4774"/>
    <w:rsid w:val="004F5B7C"/>
    <w:rsid w:val="00501381"/>
    <w:rsid w:val="00502F15"/>
    <w:rsid w:val="00503EE4"/>
    <w:rsid w:val="0050488C"/>
    <w:rsid w:val="005064A2"/>
    <w:rsid w:val="00510A6C"/>
    <w:rsid w:val="005120BC"/>
    <w:rsid w:val="00520523"/>
    <w:rsid w:val="00530508"/>
    <w:rsid w:val="0053063C"/>
    <w:rsid w:val="00531889"/>
    <w:rsid w:val="00534CD4"/>
    <w:rsid w:val="005421A7"/>
    <w:rsid w:val="00545684"/>
    <w:rsid w:val="005463CC"/>
    <w:rsid w:val="0055691E"/>
    <w:rsid w:val="00556AD9"/>
    <w:rsid w:val="00562143"/>
    <w:rsid w:val="0056298F"/>
    <w:rsid w:val="00562E62"/>
    <w:rsid w:val="00563463"/>
    <w:rsid w:val="00563BD4"/>
    <w:rsid w:val="00566BDD"/>
    <w:rsid w:val="00567B7B"/>
    <w:rsid w:val="00571C55"/>
    <w:rsid w:val="005758DA"/>
    <w:rsid w:val="00577A12"/>
    <w:rsid w:val="00580888"/>
    <w:rsid w:val="00582E9B"/>
    <w:rsid w:val="00582EDF"/>
    <w:rsid w:val="00583A1D"/>
    <w:rsid w:val="00586582"/>
    <w:rsid w:val="0059074F"/>
    <w:rsid w:val="005920B8"/>
    <w:rsid w:val="00594ABB"/>
    <w:rsid w:val="005A309A"/>
    <w:rsid w:val="005A39E4"/>
    <w:rsid w:val="005B2D7D"/>
    <w:rsid w:val="005B57B4"/>
    <w:rsid w:val="005C222D"/>
    <w:rsid w:val="005C2FA2"/>
    <w:rsid w:val="005C3C18"/>
    <w:rsid w:val="005C3E52"/>
    <w:rsid w:val="005C727A"/>
    <w:rsid w:val="005C7F20"/>
    <w:rsid w:val="005D14C0"/>
    <w:rsid w:val="005D14D2"/>
    <w:rsid w:val="005D5188"/>
    <w:rsid w:val="005D6264"/>
    <w:rsid w:val="005D77EA"/>
    <w:rsid w:val="005E09C1"/>
    <w:rsid w:val="005E2AC9"/>
    <w:rsid w:val="005E5A29"/>
    <w:rsid w:val="005E7B6D"/>
    <w:rsid w:val="005F07A6"/>
    <w:rsid w:val="005F6D96"/>
    <w:rsid w:val="006045D1"/>
    <w:rsid w:val="00604B2D"/>
    <w:rsid w:val="00605548"/>
    <w:rsid w:val="0061130E"/>
    <w:rsid w:val="00611377"/>
    <w:rsid w:val="0061213D"/>
    <w:rsid w:val="00613994"/>
    <w:rsid w:val="0061592F"/>
    <w:rsid w:val="00616164"/>
    <w:rsid w:val="006162EB"/>
    <w:rsid w:val="00616502"/>
    <w:rsid w:val="006203EB"/>
    <w:rsid w:val="00626DF4"/>
    <w:rsid w:val="0063533F"/>
    <w:rsid w:val="0064059F"/>
    <w:rsid w:val="00641A0A"/>
    <w:rsid w:val="0064359F"/>
    <w:rsid w:val="006445CD"/>
    <w:rsid w:val="00644844"/>
    <w:rsid w:val="00645E2B"/>
    <w:rsid w:val="00651043"/>
    <w:rsid w:val="00652FD7"/>
    <w:rsid w:val="006539AF"/>
    <w:rsid w:val="006604F7"/>
    <w:rsid w:val="00661D68"/>
    <w:rsid w:val="00663755"/>
    <w:rsid w:val="00666B87"/>
    <w:rsid w:val="0066711A"/>
    <w:rsid w:val="00670173"/>
    <w:rsid w:val="00675087"/>
    <w:rsid w:val="00675AEB"/>
    <w:rsid w:val="00680D50"/>
    <w:rsid w:val="00681A5C"/>
    <w:rsid w:val="006867BC"/>
    <w:rsid w:val="00692532"/>
    <w:rsid w:val="00693B83"/>
    <w:rsid w:val="006A0EC4"/>
    <w:rsid w:val="006A1CD8"/>
    <w:rsid w:val="006A1E4D"/>
    <w:rsid w:val="006A3453"/>
    <w:rsid w:val="006B1CBA"/>
    <w:rsid w:val="006B5D02"/>
    <w:rsid w:val="006C1477"/>
    <w:rsid w:val="006C14E5"/>
    <w:rsid w:val="006C3FC7"/>
    <w:rsid w:val="006C5921"/>
    <w:rsid w:val="006C6D51"/>
    <w:rsid w:val="006E0010"/>
    <w:rsid w:val="006E03A1"/>
    <w:rsid w:val="006E0891"/>
    <w:rsid w:val="006E0994"/>
    <w:rsid w:val="006E2CB2"/>
    <w:rsid w:val="006E398B"/>
    <w:rsid w:val="006E3C4F"/>
    <w:rsid w:val="006E69CB"/>
    <w:rsid w:val="006F132E"/>
    <w:rsid w:val="006F5787"/>
    <w:rsid w:val="006F57CA"/>
    <w:rsid w:val="006F6309"/>
    <w:rsid w:val="0070422C"/>
    <w:rsid w:val="007064D7"/>
    <w:rsid w:val="00711B35"/>
    <w:rsid w:val="007147CC"/>
    <w:rsid w:val="00716A73"/>
    <w:rsid w:val="00716E63"/>
    <w:rsid w:val="00720EF5"/>
    <w:rsid w:val="007210DF"/>
    <w:rsid w:val="0073113C"/>
    <w:rsid w:val="00733497"/>
    <w:rsid w:val="00735E3A"/>
    <w:rsid w:val="00735F0F"/>
    <w:rsid w:val="00737FEC"/>
    <w:rsid w:val="0074053A"/>
    <w:rsid w:val="0074057D"/>
    <w:rsid w:val="00741236"/>
    <w:rsid w:val="007433CD"/>
    <w:rsid w:val="00743494"/>
    <w:rsid w:val="007475A2"/>
    <w:rsid w:val="00753BDC"/>
    <w:rsid w:val="007608C7"/>
    <w:rsid w:val="00763A2F"/>
    <w:rsid w:val="0076713D"/>
    <w:rsid w:val="00770752"/>
    <w:rsid w:val="00771F54"/>
    <w:rsid w:val="00771F8B"/>
    <w:rsid w:val="00776120"/>
    <w:rsid w:val="00777405"/>
    <w:rsid w:val="00793246"/>
    <w:rsid w:val="007A468B"/>
    <w:rsid w:val="007A542F"/>
    <w:rsid w:val="007B019B"/>
    <w:rsid w:val="007B11E6"/>
    <w:rsid w:val="007B24EF"/>
    <w:rsid w:val="007B3DA0"/>
    <w:rsid w:val="007B5820"/>
    <w:rsid w:val="007B6C72"/>
    <w:rsid w:val="007C602D"/>
    <w:rsid w:val="007C6219"/>
    <w:rsid w:val="007D3B7F"/>
    <w:rsid w:val="007D6729"/>
    <w:rsid w:val="007E1638"/>
    <w:rsid w:val="007E2554"/>
    <w:rsid w:val="007E371F"/>
    <w:rsid w:val="007E5B33"/>
    <w:rsid w:val="007F07BB"/>
    <w:rsid w:val="007F2993"/>
    <w:rsid w:val="007F3A92"/>
    <w:rsid w:val="007F4DEC"/>
    <w:rsid w:val="007F7775"/>
    <w:rsid w:val="00800047"/>
    <w:rsid w:val="008026E7"/>
    <w:rsid w:val="008044AA"/>
    <w:rsid w:val="00806E55"/>
    <w:rsid w:val="008137CE"/>
    <w:rsid w:val="008158D9"/>
    <w:rsid w:val="00820E20"/>
    <w:rsid w:val="008239E8"/>
    <w:rsid w:val="00826433"/>
    <w:rsid w:val="008336E5"/>
    <w:rsid w:val="00834320"/>
    <w:rsid w:val="008349D6"/>
    <w:rsid w:val="0084682A"/>
    <w:rsid w:val="0084745A"/>
    <w:rsid w:val="00853576"/>
    <w:rsid w:val="00855722"/>
    <w:rsid w:val="008571FC"/>
    <w:rsid w:val="00857B89"/>
    <w:rsid w:val="008621CA"/>
    <w:rsid w:val="00863305"/>
    <w:rsid w:val="008636D4"/>
    <w:rsid w:val="008637E4"/>
    <w:rsid w:val="0086450B"/>
    <w:rsid w:val="00865C76"/>
    <w:rsid w:val="008719B8"/>
    <w:rsid w:val="0087265D"/>
    <w:rsid w:val="0087400A"/>
    <w:rsid w:val="0087440C"/>
    <w:rsid w:val="00875115"/>
    <w:rsid w:val="008769B0"/>
    <w:rsid w:val="008808F1"/>
    <w:rsid w:val="00882046"/>
    <w:rsid w:val="008872D3"/>
    <w:rsid w:val="008875B5"/>
    <w:rsid w:val="00897FB5"/>
    <w:rsid w:val="008A3010"/>
    <w:rsid w:val="008A33CA"/>
    <w:rsid w:val="008A5FE5"/>
    <w:rsid w:val="008B3517"/>
    <w:rsid w:val="008C03C3"/>
    <w:rsid w:val="008C3848"/>
    <w:rsid w:val="008C6D64"/>
    <w:rsid w:val="008C7207"/>
    <w:rsid w:val="008C7D54"/>
    <w:rsid w:val="008D2E90"/>
    <w:rsid w:val="008D3231"/>
    <w:rsid w:val="008D3284"/>
    <w:rsid w:val="008D69A8"/>
    <w:rsid w:val="008E3FB8"/>
    <w:rsid w:val="008E4333"/>
    <w:rsid w:val="008E5799"/>
    <w:rsid w:val="008F23E3"/>
    <w:rsid w:val="008F4BD1"/>
    <w:rsid w:val="0090293A"/>
    <w:rsid w:val="00902A46"/>
    <w:rsid w:val="00906F2F"/>
    <w:rsid w:val="0091567E"/>
    <w:rsid w:val="0092011A"/>
    <w:rsid w:val="00920648"/>
    <w:rsid w:val="00920B64"/>
    <w:rsid w:val="009230B1"/>
    <w:rsid w:val="00923307"/>
    <w:rsid w:val="00923A3E"/>
    <w:rsid w:val="0092535F"/>
    <w:rsid w:val="00926B92"/>
    <w:rsid w:val="00926EEC"/>
    <w:rsid w:val="0093088B"/>
    <w:rsid w:val="009311E4"/>
    <w:rsid w:val="009318D1"/>
    <w:rsid w:val="009365B8"/>
    <w:rsid w:val="00940E67"/>
    <w:rsid w:val="00941A44"/>
    <w:rsid w:val="009440CC"/>
    <w:rsid w:val="009535AE"/>
    <w:rsid w:val="00953B07"/>
    <w:rsid w:val="00954056"/>
    <w:rsid w:val="009558B4"/>
    <w:rsid w:val="00957C6F"/>
    <w:rsid w:val="00962B5E"/>
    <w:rsid w:val="00970696"/>
    <w:rsid w:val="00974BFB"/>
    <w:rsid w:val="00975424"/>
    <w:rsid w:val="0098072F"/>
    <w:rsid w:val="00981D19"/>
    <w:rsid w:val="0098354D"/>
    <w:rsid w:val="0098408D"/>
    <w:rsid w:val="00991569"/>
    <w:rsid w:val="0099220C"/>
    <w:rsid w:val="00994ADC"/>
    <w:rsid w:val="00996EFE"/>
    <w:rsid w:val="009A0FE5"/>
    <w:rsid w:val="009A12BA"/>
    <w:rsid w:val="009A1F41"/>
    <w:rsid w:val="009A4D7E"/>
    <w:rsid w:val="009A67E9"/>
    <w:rsid w:val="009B2B36"/>
    <w:rsid w:val="009B338B"/>
    <w:rsid w:val="009C1DAC"/>
    <w:rsid w:val="009C2521"/>
    <w:rsid w:val="009C6080"/>
    <w:rsid w:val="009D0CE3"/>
    <w:rsid w:val="009D3C0A"/>
    <w:rsid w:val="009D6DD4"/>
    <w:rsid w:val="009E091A"/>
    <w:rsid w:val="009E6B89"/>
    <w:rsid w:val="009F2330"/>
    <w:rsid w:val="009F2331"/>
    <w:rsid w:val="009F3324"/>
    <w:rsid w:val="009F6356"/>
    <w:rsid w:val="009F7134"/>
    <w:rsid w:val="00A02712"/>
    <w:rsid w:val="00A02A83"/>
    <w:rsid w:val="00A061EB"/>
    <w:rsid w:val="00A10C1F"/>
    <w:rsid w:val="00A1161C"/>
    <w:rsid w:val="00A11829"/>
    <w:rsid w:val="00A133CB"/>
    <w:rsid w:val="00A13720"/>
    <w:rsid w:val="00A13B2E"/>
    <w:rsid w:val="00A17AD8"/>
    <w:rsid w:val="00A215A7"/>
    <w:rsid w:val="00A337A2"/>
    <w:rsid w:val="00A33DEA"/>
    <w:rsid w:val="00A35075"/>
    <w:rsid w:val="00A433FE"/>
    <w:rsid w:val="00A43834"/>
    <w:rsid w:val="00A43DFF"/>
    <w:rsid w:val="00A474C5"/>
    <w:rsid w:val="00A52217"/>
    <w:rsid w:val="00A53529"/>
    <w:rsid w:val="00A56442"/>
    <w:rsid w:val="00A56868"/>
    <w:rsid w:val="00A57881"/>
    <w:rsid w:val="00A61B06"/>
    <w:rsid w:val="00A62B3F"/>
    <w:rsid w:val="00A64B79"/>
    <w:rsid w:val="00A6549E"/>
    <w:rsid w:val="00A655DA"/>
    <w:rsid w:val="00A711D9"/>
    <w:rsid w:val="00A71654"/>
    <w:rsid w:val="00A72C91"/>
    <w:rsid w:val="00A72E74"/>
    <w:rsid w:val="00A83DA7"/>
    <w:rsid w:val="00A85BCC"/>
    <w:rsid w:val="00A8778C"/>
    <w:rsid w:val="00A947AC"/>
    <w:rsid w:val="00A94B16"/>
    <w:rsid w:val="00A94EAE"/>
    <w:rsid w:val="00AA0345"/>
    <w:rsid w:val="00AA622E"/>
    <w:rsid w:val="00AB217E"/>
    <w:rsid w:val="00AB3B51"/>
    <w:rsid w:val="00AB7260"/>
    <w:rsid w:val="00AB7708"/>
    <w:rsid w:val="00AB7F15"/>
    <w:rsid w:val="00AC131A"/>
    <w:rsid w:val="00AC50DC"/>
    <w:rsid w:val="00AC52F3"/>
    <w:rsid w:val="00AC7CCF"/>
    <w:rsid w:val="00AD030A"/>
    <w:rsid w:val="00AD09DB"/>
    <w:rsid w:val="00AD2A32"/>
    <w:rsid w:val="00AD35CA"/>
    <w:rsid w:val="00AE6498"/>
    <w:rsid w:val="00AE7875"/>
    <w:rsid w:val="00AF0B61"/>
    <w:rsid w:val="00AF1E42"/>
    <w:rsid w:val="00AF1E7E"/>
    <w:rsid w:val="00AF2FBC"/>
    <w:rsid w:val="00AF57C9"/>
    <w:rsid w:val="00AF6470"/>
    <w:rsid w:val="00AF77BB"/>
    <w:rsid w:val="00AF7856"/>
    <w:rsid w:val="00B021FF"/>
    <w:rsid w:val="00B05F28"/>
    <w:rsid w:val="00B06C00"/>
    <w:rsid w:val="00B07A10"/>
    <w:rsid w:val="00B105D3"/>
    <w:rsid w:val="00B12550"/>
    <w:rsid w:val="00B14CE9"/>
    <w:rsid w:val="00B22016"/>
    <w:rsid w:val="00B22527"/>
    <w:rsid w:val="00B264D8"/>
    <w:rsid w:val="00B32D62"/>
    <w:rsid w:val="00B37D1B"/>
    <w:rsid w:val="00B403B4"/>
    <w:rsid w:val="00B40DE4"/>
    <w:rsid w:val="00B418AD"/>
    <w:rsid w:val="00B43831"/>
    <w:rsid w:val="00B4641A"/>
    <w:rsid w:val="00B5128B"/>
    <w:rsid w:val="00B526CF"/>
    <w:rsid w:val="00B5270F"/>
    <w:rsid w:val="00B52A79"/>
    <w:rsid w:val="00B55F7D"/>
    <w:rsid w:val="00B56649"/>
    <w:rsid w:val="00B56B88"/>
    <w:rsid w:val="00B56DEE"/>
    <w:rsid w:val="00B61F61"/>
    <w:rsid w:val="00B625B3"/>
    <w:rsid w:val="00B62FD9"/>
    <w:rsid w:val="00B64BFC"/>
    <w:rsid w:val="00B70FD2"/>
    <w:rsid w:val="00B71A20"/>
    <w:rsid w:val="00B7286C"/>
    <w:rsid w:val="00B76E8F"/>
    <w:rsid w:val="00B81BC1"/>
    <w:rsid w:val="00B84048"/>
    <w:rsid w:val="00B910EA"/>
    <w:rsid w:val="00B91DCD"/>
    <w:rsid w:val="00B92857"/>
    <w:rsid w:val="00B94891"/>
    <w:rsid w:val="00B94F1B"/>
    <w:rsid w:val="00BA2219"/>
    <w:rsid w:val="00BA2C15"/>
    <w:rsid w:val="00BA6635"/>
    <w:rsid w:val="00BA6DA7"/>
    <w:rsid w:val="00BB4B3D"/>
    <w:rsid w:val="00BC0912"/>
    <w:rsid w:val="00BC21D0"/>
    <w:rsid w:val="00BC2F26"/>
    <w:rsid w:val="00BC386E"/>
    <w:rsid w:val="00BD2756"/>
    <w:rsid w:val="00BD3C3E"/>
    <w:rsid w:val="00BD41FB"/>
    <w:rsid w:val="00BD54DB"/>
    <w:rsid w:val="00BD5525"/>
    <w:rsid w:val="00BD5C9B"/>
    <w:rsid w:val="00BD6DF8"/>
    <w:rsid w:val="00BE38FE"/>
    <w:rsid w:val="00BE3D0A"/>
    <w:rsid w:val="00BE6164"/>
    <w:rsid w:val="00BE619E"/>
    <w:rsid w:val="00BE62F0"/>
    <w:rsid w:val="00BF556C"/>
    <w:rsid w:val="00C00178"/>
    <w:rsid w:val="00C044D6"/>
    <w:rsid w:val="00C049CB"/>
    <w:rsid w:val="00C070D9"/>
    <w:rsid w:val="00C113C9"/>
    <w:rsid w:val="00C1668C"/>
    <w:rsid w:val="00C17016"/>
    <w:rsid w:val="00C235B1"/>
    <w:rsid w:val="00C25482"/>
    <w:rsid w:val="00C275EA"/>
    <w:rsid w:val="00C320CE"/>
    <w:rsid w:val="00C34381"/>
    <w:rsid w:val="00C344A7"/>
    <w:rsid w:val="00C35E96"/>
    <w:rsid w:val="00C3674C"/>
    <w:rsid w:val="00C369D3"/>
    <w:rsid w:val="00C40964"/>
    <w:rsid w:val="00C42A67"/>
    <w:rsid w:val="00C45F6C"/>
    <w:rsid w:val="00C4635E"/>
    <w:rsid w:val="00C464EB"/>
    <w:rsid w:val="00C54D24"/>
    <w:rsid w:val="00C551B1"/>
    <w:rsid w:val="00C61B2F"/>
    <w:rsid w:val="00C629B2"/>
    <w:rsid w:val="00C67E7F"/>
    <w:rsid w:val="00C701F6"/>
    <w:rsid w:val="00C74D1B"/>
    <w:rsid w:val="00C762FA"/>
    <w:rsid w:val="00C76A02"/>
    <w:rsid w:val="00C77B60"/>
    <w:rsid w:val="00C8080F"/>
    <w:rsid w:val="00C8267F"/>
    <w:rsid w:val="00C967D1"/>
    <w:rsid w:val="00CA2037"/>
    <w:rsid w:val="00CA4248"/>
    <w:rsid w:val="00CA6CB3"/>
    <w:rsid w:val="00CB2B6D"/>
    <w:rsid w:val="00CB37E6"/>
    <w:rsid w:val="00CB6B0A"/>
    <w:rsid w:val="00CC0903"/>
    <w:rsid w:val="00CD0147"/>
    <w:rsid w:val="00CD3EEE"/>
    <w:rsid w:val="00CD59DE"/>
    <w:rsid w:val="00CD6CDB"/>
    <w:rsid w:val="00CD72DE"/>
    <w:rsid w:val="00CD7634"/>
    <w:rsid w:val="00CE459F"/>
    <w:rsid w:val="00CE6E2C"/>
    <w:rsid w:val="00CF1E8B"/>
    <w:rsid w:val="00CF65BC"/>
    <w:rsid w:val="00CF7C99"/>
    <w:rsid w:val="00D0024E"/>
    <w:rsid w:val="00D0078D"/>
    <w:rsid w:val="00D0095E"/>
    <w:rsid w:val="00D0541B"/>
    <w:rsid w:val="00D06F5F"/>
    <w:rsid w:val="00D1089D"/>
    <w:rsid w:val="00D11596"/>
    <w:rsid w:val="00D12716"/>
    <w:rsid w:val="00D1280B"/>
    <w:rsid w:val="00D13244"/>
    <w:rsid w:val="00D171C5"/>
    <w:rsid w:val="00D20538"/>
    <w:rsid w:val="00D20726"/>
    <w:rsid w:val="00D30B53"/>
    <w:rsid w:val="00D30DAA"/>
    <w:rsid w:val="00D36277"/>
    <w:rsid w:val="00D3682D"/>
    <w:rsid w:val="00D36938"/>
    <w:rsid w:val="00D416FF"/>
    <w:rsid w:val="00D4175C"/>
    <w:rsid w:val="00D4293E"/>
    <w:rsid w:val="00D43B6A"/>
    <w:rsid w:val="00D5517D"/>
    <w:rsid w:val="00D562BE"/>
    <w:rsid w:val="00D6757F"/>
    <w:rsid w:val="00D7103C"/>
    <w:rsid w:val="00D73AEE"/>
    <w:rsid w:val="00D813F4"/>
    <w:rsid w:val="00D8140B"/>
    <w:rsid w:val="00D83152"/>
    <w:rsid w:val="00D86006"/>
    <w:rsid w:val="00D9145B"/>
    <w:rsid w:val="00D935A7"/>
    <w:rsid w:val="00D94142"/>
    <w:rsid w:val="00D96542"/>
    <w:rsid w:val="00DA28A9"/>
    <w:rsid w:val="00DA342B"/>
    <w:rsid w:val="00DA35ED"/>
    <w:rsid w:val="00DA717F"/>
    <w:rsid w:val="00DC0912"/>
    <w:rsid w:val="00DC770D"/>
    <w:rsid w:val="00DD57DB"/>
    <w:rsid w:val="00DE0420"/>
    <w:rsid w:val="00DE24E1"/>
    <w:rsid w:val="00DE52D7"/>
    <w:rsid w:val="00DE60A0"/>
    <w:rsid w:val="00E011F8"/>
    <w:rsid w:val="00E01262"/>
    <w:rsid w:val="00E019A1"/>
    <w:rsid w:val="00E03057"/>
    <w:rsid w:val="00E06D96"/>
    <w:rsid w:val="00E07250"/>
    <w:rsid w:val="00E112C5"/>
    <w:rsid w:val="00E11C14"/>
    <w:rsid w:val="00E1252D"/>
    <w:rsid w:val="00E13F53"/>
    <w:rsid w:val="00E1751B"/>
    <w:rsid w:val="00E2511F"/>
    <w:rsid w:val="00E25D9E"/>
    <w:rsid w:val="00E356E1"/>
    <w:rsid w:val="00E3650F"/>
    <w:rsid w:val="00E40397"/>
    <w:rsid w:val="00E45D86"/>
    <w:rsid w:val="00E4668E"/>
    <w:rsid w:val="00E46EE0"/>
    <w:rsid w:val="00E47CBE"/>
    <w:rsid w:val="00E540BC"/>
    <w:rsid w:val="00E541F6"/>
    <w:rsid w:val="00E579DF"/>
    <w:rsid w:val="00E610B5"/>
    <w:rsid w:val="00E630CA"/>
    <w:rsid w:val="00E64BCD"/>
    <w:rsid w:val="00E661F6"/>
    <w:rsid w:val="00E66D30"/>
    <w:rsid w:val="00E71AD6"/>
    <w:rsid w:val="00E71D67"/>
    <w:rsid w:val="00E7281D"/>
    <w:rsid w:val="00E72B7C"/>
    <w:rsid w:val="00E74DE5"/>
    <w:rsid w:val="00E80BEF"/>
    <w:rsid w:val="00E8246C"/>
    <w:rsid w:val="00E96D55"/>
    <w:rsid w:val="00EA0808"/>
    <w:rsid w:val="00EA2C37"/>
    <w:rsid w:val="00EA378C"/>
    <w:rsid w:val="00EA4C55"/>
    <w:rsid w:val="00EA5DAC"/>
    <w:rsid w:val="00EA6D55"/>
    <w:rsid w:val="00EA700B"/>
    <w:rsid w:val="00EB3855"/>
    <w:rsid w:val="00EB51C7"/>
    <w:rsid w:val="00EC3CFB"/>
    <w:rsid w:val="00EC5C1F"/>
    <w:rsid w:val="00EC79DE"/>
    <w:rsid w:val="00EC7FC4"/>
    <w:rsid w:val="00ED0BFB"/>
    <w:rsid w:val="00ED23F2"/>
    <w:rsid w:val="00ED29AC"/>
    <w:rsid w:val="00ED3A4E"/>
    <w:rsid w:val="00ED5A0F"/>
    <w:rsid w:val="00EE052F"/>
    <w:rsid w:val="00EE1F5A"/>
    <w:rsid w:val="00EE2207"/>
    <w:rsid w:val="00EE3DEC"/>
    <w:rsid w:val="00EE49B0"/>
    <w:rsid w:val="00EE630C"/>
    <w:rsid w:val="00EE6FF7"/>
    <w:rsid w:val="00EE7577"/>
    <w:rsid w:val="00EF29B8"/>
    <w:rsid w:val="00EF38FF"/>
    <w:rsid w:val="00EF3D7F"/>
    <w:rsid w:val="00EF3FA3"/>
    <w:rsid w:val="00EF60A4"/>
    <w:rsid w:val="00F03564"/>
    <w:rsid w:val="00F06856"/>
    <w:rsid w:val="00F173F2"/>
    <w:rsid w:val="00F17D42"/>
    <w:rsid w:val="00F17D7F"/>
    <w:rsid w:val="00F22B4A"/>
    <w:rsid w:val="00F271EF"/>
    <w:rsid w:val="00F30644"/>
    <w:rsid w:val="00F331FB"/>
    <w:rsid w:val="00F3328A"/>
    <w:rsid w:val="00F44493"/>
    <w:rsid w:val="00F46609"/>
    <w:rsid w:val="00F476AA"/>
    <w:rsid w:val="00F47886"/>
    <w:rsid w:val="00F525B8"/>
    <w:rsid w:val="00F53329"/>
    <w:rsid w:val="00F538D0"/>
    <w:rsid w:val="00F5472C"/>
    <w:rsid w:val="00F60F75"/>
    <w:rsid w:val="00F703AA"/>
    <w:rsid w:val="00F70C0D"/>
    <w:rsid w:val="00F71CD4"/>
    <w:rsid w:val="00F746D1"/>
    <w:rsid w:val="00F76AE8"/>
    <w:rsid w:val="00F77863"/>
    <w:rsid w:val="00F83837"/>
    <w:rsid w:val="00F86312"/>
    <w:rsid w:val="00F8658B"/>
    <w:rsid w:val="00F87C2A"/>
    <w:rsid w:val="00F91319"/>
    <w:rsid w:val="00F91547"/>
    <w:rsid w:val="00F94B4B"/>
    <w:rsid w:val="00FA1141"/>
    <w:rsid w:val="00FA17DE"/>
    <w:rsid w:val="00FA2530"/>
    <w:rsid w:val="00FB2C40"/>
    <w:rsid w:val="00FB441D"/>
    <w:rsid w:val="00FB4CE3"/>
    <w:rsid w:val="00FC231D"/>
    <w:rsid w:val="00FC3A4B"/>
    <w:rsid w:val="00FC4FC7"/>
    <w:rsid w:val="00FC70B7"/>
    <w:rsid w:val="00FD4420"/>
    <w:rsid w:val="00FD4FE1"/>
    <w:rsid w:val="00FD6785"/>
    <w:rsid w:val="00FE0BE1"/>
    <w:rsid w:val="00FE1FAF"/>
    <w:rsid w:val="00FE25C8"/>
    <w:rsid w:val="00FE676C"/>
    <w:rsid w:val="00FE6DF4"/>
    <w:rsid w:val="00FF645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1656CF"/>
    <w:pPr>
      <w:ind w:leftChars="200" w:left="480"/>
    </w:pPr>
  </w:style>
  <w:style w:type="paragraph" w:customStyle="1" w:styleId="085cm">
    <w:name w:val="樣式 第一行:  0.85 cm"/>
    <w:basedOn w:val="a"/>
    <w:link w:val="085cm0"/>
    <w:rsid w:val="00FB441D"/>
    <w:pPr>
      <w:spacing w:beforeLines="50" w:line="360" w:lineRule="exact"/>
      <w:ind w:firstLine="482"/>
      <w:jc w:val="both"/>
    </w:pPr>
    <w:rPr>
      <w:rFonts w:ascii="Times New Roman" w:eastAsia="微軟正黑體" w:hAnsi="Times New Roman" w:cs="新細明體"/>
      <w:szCs w:val="20"/>
    </w:rPr>
  </w:style>
  <w:style w:type="character" w:customStyle="1" w:styleId="085cm0">
    <w:name w:val="樣式 第一行:  0.85 cm 字元"/>
    <w:link w:val="085cm"/>
    <w:rsid w:val="00FB441D"/>
    <w:rPr>
      <w:rFonts w:ascii="Times New Roman" w:eastAsia="微軟正黑體" w:hAnsi="Times New Roman" w:cs="新細明體"/>
      <w:kern w:val="2"/>
      <w:sz w:val="24"/>
    </w:rPr>
  </w:style>
  <w:style w:type="paragraph" w:customStyle="1" w:styleId="2">
    <w:name w:val="經文2"/>
    <w:link w:val="20"/>
    <w:rsid w:val="00FB441D"/>
    <w:rPr>
      <w:rFonts w:ascii="Times New Roman" w:eastAsia="標楷體" w:hAnsi="Times New Roman" w:cs="新細明體"/>
      <w:color w:val="000000"/>
      <w:kern w:val="2"/>
      <w:sz w:val="26"/>
      <w:szCs w:val="24"/>
    </w:rPr>
  </w:style>
  <w:style w:type="character" w:customStyle="1" w:styleId="20">
    <w:name w:val="經文2 字元"/>
    <w:link w:val="2"/>
    <w:rsid w:val="00FB441D"/>
    <w:rPr>
      <w:rFonts w:ascii="Times New Roman" w:eastAsia="標楷體" w:hAnsi="Times New Roman" w:cs="新細明體"/>
      <w:color w:val="000000"/>
      <w:kern w:val="2"/>
      <w:sz w:val="26"/>
      <w:szCs w:val="24"/>
    </w:rPr>
  </w:style>
  <w:style w:type="paragraph" w:customStyle="1" w:styleId="a8">
    <w:name w:val="破折號"/>
    <w:basedOn w:val="085cm"/>
    <w:link w:val="a9"/>
    <w:rsid w:val="00FB441D"/>
    <w:rPr>
      <w:rFonts w:eastAsia="新細明體"/>
      <w:spacing w:val="10"/>
      <w:w w:val="200"/>
    </w:rPr>
  </w:style>
  <w:style w:type="character" w:customStyle="1" w:styleId="a9">
    <w:name w:val="破折號 字元"/>
    <w:link w:val="a8"/>
    <w:rsid w:val="00FB441D"/>
    <w:rPr>
      <w:rFonts w:ascii="Times New Roman" w:hAnsi="Times New Roman" w:cs="新細明體"/>
      <w:spacing w:val="10"/>
      <w:w w:val="200"/>
      <w:kern w:val="2"/>
      <w:sz w:val="24"/>
    </w:rPr>
  </w:style>
  <w:style w:type="character" w:customStyle="1" w:styleId="chaptercontentlabelr2plt">
    <w:name w:val="chaptercontent_label__r2plt"/>
    <w:basedOn w:val="a0"/>
    <w:rsid w:val="00DE52D7"/>
  </w:style>
  <w:style w:type="character" w:customStyle="1" w:styleId="chaptercontentcontentrruqa">
    <w:name w:val="chaptercontent_content__rruqa"/>
    <w:basedOn w:val="a0"/>
    <w:rsid w:val="00DE52D7"/>
  </w:style>
</w:styles>
</file>

<file path=word/webSettings.xml><?xml version="1.0" encoding="utf-8"?>
<w:webSettings xmlns:r="http://schemas.openxmlformats.org/officeDocument/2006/relationships" xmlns:w="http://schemas.openxmlformats.org/wordprocessingml/2006/main">
  <w:divs>
    <w:div w:id="28262211">
      <w:bodyDiv w:val="1"/>
      <w:marLeft w:val="0"/>
      <w:marRight w:val="0"/>
      <w:marTop w:val="0"/>
      <w:marBottom w:val="0"/>
      <w:divBdr>
        <w:top w:val="none" w:sz="0" w:space="0" w:color="auto"/>
        <w:left w:val="none" w:sz="0" w:space="0" w:color="auto"/>
        <w:bottom w:val="none" w:sz="0" w:space="0" w:color="auto"/>
        <w:right w:val="none" w:sz="0" w:space="0" w:color="auto"/>
      </w:divBdr>
      <w:divsChild>
        <w:div w:id="2060543890">
          <w:marLeft w:val="0"/>
          <w:marRight w:val="0"/>
          <w:marTop w:val="0"/>
          <w:marBottom w:val="0"/>
          <w:divBdr>
            <w:top w:val="single" w:sz="2" w:space="0" w:color="auto"/>
            <w:left w:val="single" w:sz="2" w:space="0" w:color="auto"/>
            <w:bottom w:val="single" w:sz="2" w:space="0" w:color="auto"/>
            <w:right w:val="single" w:sz="2" w:space="0" w:color="auto"/>
          </w:divBdr>
        </w:div>
        <w:div w:id="1829830784">
          <w:marLeft w:val="0"/>
          <w:marRight w:val="0"/>
          <w:marTop w:val="0"/>
          <w:marBottom w:val="0"/>
          <w:divBdr>
            <w:top w:val="single" w:sz="2" w:space="0" w:color="auto"/>
            <w:left w:val="single" w:sz="2" w:space="0" w:color="auto"/>
            <w:bottom w:val="single" w:sz="2" w:space="0" w:color="auto"/>
            <w:right w:val="single" w:sz="2" w:space="0" w:color="auto"/>
          </w:divBdr>
        </w:div>
        <w:div w:id="1200701298">
          <w:marLeft w:val="0"/>
          <w:marRight w:val="0"/>
          <w:marTop w:val="0"/>
          <w:marBottom w:val="0"/>
          <w:divBdr>
            <w:top w:val="single" w:sz="2" w:space="0" w:color="auto"/>
            <w:left w:val="single" w:sz="2" w:space="0" w:color="auto"/>
            <w:bottom w:val="single" w:sz="2" w:space="0" w:color="auto"/>
            <w:right w:val="single" w:sz="2" w:space="0" w:color="auto"/>
          </w:divBdr>
        </w:div>
      </w:divsChild>
    </w:div>
    <w:div w:id="1009068330">
      <w:bodyDiv w:val="1"/>
      <w:marLeft w:val="0"/>
      <w:marRight w:val="0"/>
      <w:marTop w:val="0"/>
      <w:marBottom w:val="0"/>
      <w:divBdr>
        <w:top w:val="none" w:sz="0" w:space="0" w:color="auto"/>
        <w:left w:val="none" w:sz="0" w:space="0" w:color="auto"/>
        <w:bottom w:val="none" w:sz="0" w:space="0" w:color="auto"/>
        <w:right w:val="none" w:sz="0" w:space="0" w:color="auto"/>
      </w:divBdr>
      <w:divsChild>
        <w:div w:id="1819764832">
          <w:marLeft w:val="0"/>
          <w:marRight w:val="0"/>
          <w:marTop w:val="0"/>
          <w:marBottom w:val="0"/>
          <w:divBdr>
            <w:top w:val="single" w:sz="2" w:space="0" w:color="auto"/>
            <w:left w:val="single" w:sz="2" w:space="0" w:color="auto"/>
            <w:bottom w:val="single" w:sz="2" w:space="0" w:color="auto"/>
            <w:right w:val="single" w:sz="2" w:space="0" w:color="auto"/>
          </w:divBdr>
        </w:div>
        <w:div w:id="1359968360">
          <w:marLeft w:val="0"/>
          <w:marRight w:val="0"/>
          <w:marTop w:val="0"/>
          <w:marBottom w:val="0"/>
          <w:divBdr>
            <w:top w:val="single" w:sz="2" w:space="0" w:color="auto"/>
            <w:left w:val="single" w:sz="2" w:space="0" w:color="auto"/>
            <w:bottom w:val="single" w:sz="2" w:space="0" w:color="auto"/>
            <w:right w:val="single" w:sz="2" w:space="0" w:color="auto"/>
          </w:divBdr>
        </w:div>
        <w:div w:id="1431585061">
          <w:marLeft w:val="0"/>
          <w:marRight w:val="0"/>
          <w:marTop w:val="0"/>
          <w:marBottom w:val="0"/>
          <w:divBdr>
            <w:top w:val="single" w:sz="2" w:space="0" w:color="auto"/>
            <w:left w:val="single" w:sz="2" w:space="0" w:color="auto"/>
            <w:bottom w:val="single" w:sz="2" w:space="0" w:color="auto"/>
            <w:right w:val="single" w:sz="2" w:space="0" w:color="auto"/>
          </w:divBdr>
        </w:div>
      </w:divsChild>
    </w:div>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46103877">
          <w:marLeft w:val="0"/>
          <w:marRight w:val="0"/>
          <w:marTop w:val="0"/>
          <w:marBottom w:val="0"/>
          <w:divBdr>
            <w:top w:val="single" w:sz="2" w:space="0" w:color="auto"/>
            <w:left w:val="single" w:sz="2" w:space="24" w:color="auto"/>
            <w:bottom w:val="single" w:sz="2" w:space="0" w:color="auto"/>
            <w:right w:val="single" w:sz="2" w:space="0" w:color="auto"/>
          </w:divBdr>
        </w:div>
        <w:div w:id="190609780">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 w:id="1620795300">
      <w:bodyDiv w:val="1"/>
      <w:marLeft w:val="0"/>
      <w:marRight w:val="0"/>
      <w:marTop w:val="0"/>
      <w:marBottom w:val="0"/>
      <w:divBdr>
        <w:top w:val="none" w:sz="0" w:space="0" w:color="auto"/>
        <w:left w:val="none" w:sz="0" w:space="0" w:color="auto"/>
        <w:bottom w:val="none" w:sz="0" w:space="0" w:color="auto"/>
        <w:right w:val="none" w:sz="0" w:space="0" w:color="auto"/>
      </w:divBdr>
      <w:divsChild>
        <w:div w:id="1484815093">
          <w:marLeft w:val="0"/>
          <w:marRight w:val="0"/>
          <w:marTop w:val="0"/>
          <w:marBottom w:val="0"/>
          <w:divBdr>
            <w:top w:val="single" w:sz="2" w:space="0" w:color="auto"/>
            <w:left w:val="single" w:sz="2" w:space="0" w:color="auto"/>
            <w:bottom w:val="single" w:sz="2" w:space="0" w:color="auto"/>
            <w:right w:val="single" w:sz="2" w:space="0" w:color="auto"/>
          </w:divBdr>
        </w:div>
        <w:div w:id="1164320938">
          <w:marLeft w:val="0"/>
          <w:marRight w:val="0"/>
          <w:marTop w:val="0"/>
          <w:marBottom w:val="0"/>
          <w:divBdr>
            <w:top w:val="single" w:sz="2" w:space="0" w:color="auto"/>
            <w:left w:val="single" w:sz="2" w:space="0" w:color="auto"/>
            <w:bottom w:val="single" w:sz="2" w:space="0" w:color="auto"/>
            <w:right w:val="single" w:sz="2" w:space="0" w:color="auto"/>
          </w:divBdr>
        </w:div>
        <w:div w:id="520514387">
          <w:marLeft w:val="0"/>
          <w:marRight w:val="0"/>
          <w:marTop w:val="0"/>
          <w:marBottom w:val="0"/>
          <w:divBdr>
            <w:top w:val="single" w:sz="2" w:space="0" w:color="auto"/>
            <w:left w:val="single" w:sz="2" w:space="0" w:color="auto"/>
            <w:bottom w:val="single" w:sz="2" w:space="0" w:color="auto"/>
            <w:right w:val="single" w:sz="2" w:space="0" w:color="auto"/>
          </w:divBdr>
        </w:div>
        <w:div w:id="2010130321">
          <w:marLeft w:val="0"/>
          <w:marRight w:val="0"/>
          <w:marTop w:val="0"/>
          <w:marBottom w:val="0"/>
          <w:divBdr>
            <w:top w:val="single" w:sz="2" w:space="0" w:color="auto"/>
            <w:left w:val="single" w:sz="2" w:space="0" w:color="auto"/>
            <w:bottom w:val="single" w:sz="2" w:space="0" w:color="auto"/>
            <w:right w:val="single" w:sz="2" w:space="0" w:color="auto"/>
          </w:divBdr>
        </w:div>
        <w:div w:id="2103409114">
          <w:marLeft w:val="0"/>
          <w:marRight w:val="0"/>
          <w:marTop w:val="0"/>
          <w:marBottom w:val="0"/>
          <w:divBdr>
            <w:top w:val="single" w:sz="2" w:space="0" w:color="auto"/>
            <w:left w:val="single" w:sz="2" w:space="0" w:color="auto"/>
            <w:bottom w:val="single" w:sz="2" w:space="0" w:color="auto"/>
            <w:right w:val="single" w:sz="2" w:space="0" w:color="auto"/>
          </w:divBdr>
        </w:div>
        <w:div w:id="1422071531">
          <w:marLeft w:val="0"/>
          <w:marRight w:val="0"/>
          <w:marTop w:val="0"/>
          <w:marBottom w:val="0"/>
          <w:divBdr>
            <w:top w:val="single" w:sz="2" w:space="0" w:color="auto"/>
            <w:left w:val="single" w:sz="2" w:space="0" w:color="auto"/>
            <w:bottom w:val="single" w:sz="2" w:space="0" w:color="auto"/>
            <w:right w:val="single" w:sz="2" w:space="0" w:color="auto"/>
          </w:divBdr>
        </w:div>
        <w:div w:id="1398169765">
          <w:marLeft w:val="0"/>
          <w:marRight w:val="0"/>
          <w:marTop w:val="0"/>
          <w:marBottom w:val="0"/>
          <w:divBdr>
            <w:top w:val="single" w:sz="2" w:space="0" w:color="auto"/>
            <w:left w:val="single" w:sz="2" w:space="0" w:color="auto"/>
            <w:bottom w:val="single" w:sz="2" w:space="0" w:color="auto"/>
            <w:right w:val="single" w:sz="2" w:space="0" w:color="auto"/>
          </w:divBdr>
        </w:div>
        <w:div w:id="873033882">
          <w:marLeft w:val="0"/>
          <w:marRight w:val="0"/>
          <w:marTop w:val="0"/>
          <w:marBottom w:val="0"/>
          <w:divBdr>
            <w:top w:val="single" w:sz="2" w:space="0" w:color="auto"/>
            <w:left w:val="single" w:sz="2" w:space="0" w:color="auto"/>
            <w:bottom w:val="single" w:sz="2" w:space="0" w:color="auto"/>
            <w:right w:val="single" w:sz="2" w:space="0" w:color="auto"/>
          </w:divBdr>
        </w:div>
        <w:div w:id="2085561442">
          <w:marLeft w:val="0"/>
          <w:marRight w:val="0"/>
          <w:marTop w:val="0"/>
          <w:marBottom w:val="0"/>
          <w:divBdr>
            <w:top w:val="single" w:sz="2" w:space="0" w:color="auto"/>
            <w:left w:val="single" w:sz="2" w:space="0" w:color="auto"/>
            <w:bottom w:val="single" w:sz="2" w:space="0" w:color="auto"/>
            <w:right w:val="single" w:sz="2" w:space="0" w:color="auto"/>
          </w:divBdr>
        </w:div>
        <w:div w:id="1672563184">
          <w:marLeft w:val="0"/>
          <w:marRight w:val="0"/>
          <w:marTop w:val="0"/>
          <w:marBottom w:val="0"/>
          <w:divBdr>
            <w:top w:val="single" w:sz="2" w:space="0" w:color="auto"/>
            <w:left w:val="single" w:sz="2" w:space="0" w:color="auto"/>
            <w:bottom w:val="single" w:sz="2" w:space="0" w:color="auto"/>
            <w:right w:val="single" w:sz="2" w:space="0" w:color="auto"/>
          </w:divBdr>
        </w:div>
        <w:div w:id="613824276">
          <w:marLeft w:val="0"/>
          <w:marRight w:val="0"/>
          <w:marTop w:val="0"/>
          <w:marBottom w:val="0"/>
          <w:divBdr>
            <w:top w:val="single" w:sz="2" w:space="0" w:color="auto"/>
            <w:left w:val="single" w:sz="2" w:space="0" w:color="auto"/>
            <w:bottom w:val="single" w:sz="2" w:space="0" w:color="auto"/>
            <w:right w:val="single" w:sz="2" w:space="0" w:color="auto"/>
          </w:divBdr>
        </w:div>
        <w:div w:id="53821251">
          <w:marLeft w:val="0"/>
          <w:marRight w:val="0"/>
          <w:marTop w:val="0"/>
          <w:marBottom w:val="0"/>
          <w:divBdr>
            <w:top w:val="single" w:sz="2" w:space="0" w:color="auto"/>
            <w:left w:val="single" w:sz="2" w:space="0" w:color="auto"/>
            <w:bottom w:val="single" w:sz="2" w:space="0" w:color="auto"/>
            <w:right w:val="single" w:sz="2" w:space="0" w:color="auto"/>
          </w:divBdr>
        </w:div>
        <w:div w:id="185406281">
          <w:marLeft w:val="0"/>
          <w:marRight w:val="0"/>
          <w:marTop w:val="0"/>
          <w:marBottom w:val="0"/>
          <w:divBdr>
            <w:top w:val="single" w:sz="2" w:space="0" w:color="auto"/>
            <w:left w:val="single" w:sz="2" w:space="0" w:color="auto"/>
            <w:bottom w:val="single" w:sz="2" w:space="0" w:color="auto"/>
            <w:right w:val="single" w:sz="2" w:space="0" w:color="auto"/>
          </w:divBdr>
        </w:div>
        <w:div w:id="1765691278">
          <w:marLeft w:val="0"/>
          <w:marRight w:val="0"/>
          <w:marTop w:val="0"/>
          <w:marBottom w:val="0"/>
          <w:divBdr>
            <w:top w:val="single" w:sz="2" w:space="0" w:color="auto"/>
            <w:left w:val="single" w:sz="2" w:space="0" w:color="auto"/>
            <w:bottom w:val="single" w:sz="2" w:space="0" w:color="auto"/>
            <w:right w:val="single" w:sz="2" w:space="0" w:color="auto"/>
          </w:divBdr>
        </w:div>
        <w:div w:id="241524911">
          <w:marLeft w:val="0"/>
          <w:marRight w:val="0"/>
          <w:marTop w:val="0"/>
          <w:marBottom w:val="0"/>
          <w:divBdr>
            <w:top w:val="single" w:sz="2" w:space="0" w:color="auto"/>
            <w:left w:val="single" w:sz="2" w:space="0" w:color="auto"/>
            <w:bottom w:val="single" w:sz="2" w:space="0" w:color="auto"/>
            <w:right w:val="single" w:sz="2" w:space="0" w:color="auto"/>
          </w:divBdr>
        </w:div>
        <w:div w:id="1140882695">
          <w:marLeft w:val="0"/>
          <w:marRight w:val="0"/>
          <w:marTop w:val="0"/>
          <w:marBottom w:val="0"/>
          <w:divBdr>
            <w:top w:val="single" w:sz="2" w:space="0" w:color="auto"/>
            <w:left w:val="single" w:sz="2" w:space="0" w:color="auto"/>
            <w:bottom w:val="single" w:sz="2" w:space="0" w:color="auto"/>
            <w:right w:val="single" w:sz="2" w:space="0" w:color="auto"/>
          </w:divBdr>
        </w:div>
        <w:div w:id="376050678">
          <w:marLeft w:val="0"/>
          <w:marRight w:val="0"/>
          <w:marTop w:val="0"/>
          <w:marBottom w:val="0"/>
          <w:divBdr>
            <w:top w:val="single" w:sz="2" w:space="0" w:color="auto"/>
            <w:left w:val="single" w:sz="2" w:space="0" w:color="auto"/>
            <w:bottom w:val="single" w:sz="2" w:space="0" w:color="auto"/>
            <w:right w:val="single" w:sz="2" w:space="0" w:color="auto"/>
          </w:divBdr>
        </w:div>
        <w:div w:id="1380084740">
          <w:marLeft w:val="0"/>
          <w:marRight w:val="0"/>
          <w:marTop w:val="0"/>
          <w:marBottom w:val="0"/>
          <w:divBdr>
            <w:top w:val="single" w:sz="2" w:space="0" w:color="auto"/>
            <w:left w:val="single" w:sz="2" w:space="0" w:color="auto"/>
            <w:bottom w:val="single" w:sz="2" w:space="0" w:color="auto"/>
            <w:right w:val="single" w:sz="2" w:space="0" w:color="auto"/>
          </w:divBdr>
        </w:div>
        <w:div w:id="88743248">
          <w:marLeft w:val="0"/>
          <w:marRight w:val="0"/>
          <w:marTop w:val="0"/>
          <w:marBottom w:val="0"/>
          <w:divBdr>
            <w:top w:val="single" w:sz="2" w:space="0" w:color="auto"/>
            <w:left w:val="single" w:sz="2" w:space="0" w:color="auto"/>
            <w:bottom w:val="single" w:sz="2" w:space="0" w:color="auto"/>
            <w:right w:val="single" w:sz="2" w:space="0" w:color="auto"/>
          </w:divBdr>
        </w:div>
        <w:div w:id="413940223">
          <w:marLeft w:val="0"/>
          <w:marRight w:val="0"/>
          <w:marTop w:val="0"/>
          <w:marBottom w:val="0"/>
          <w:divBdr>
            <w:top w:val="single" w:sz="2" w:space="0" w:color="auto"/>
            <w:left w:val="single" w:sz="2" w:space="0" w:color="auto"/>
            <w:bottom w:val="single" w:sz="2" w:space="0" w:color="auto"/>
            <w:right w:val="single" w:sz="2" w:space="0" w:color="auto"/>
          </w:divBdr>
        </w:div>
        <w:div w:id="210847711">
          <w:marLeft w:val="0"/>
          <w:marRight w:val="0"/>
          <w:marTop w:val="0"/>
          <w:marBottom w:val="0"/>
          <w:divBdr>
            <w:top w:val="single" w:sz="2" w:space="0" w:color="auto"/>
            <w:left w:val="single" w:sz="2" w:space="0" w:color="auto"/>
            <w:bottom w:val="single" w:sz="2" w:space="0" w:color="auto"/>
            <w:right w:val="single" w:sz="2" w:space="0" w:color="auto"/>
          </w:divBdr>
        </w:div>
        <w:div w:id="1275405270">
          <w:marLeft w:val="0"/>
          <w:marRight w:val="0"/>
          <w:marTop w:val="0"/>
          <w:marBottom w:val="0"/>
          <w:divBdr>
            <w:top w:val="single" w:sz="2" w:space="0" w:color="auto"/>
            <w:left w:val="single" w:sz="2" w:space="0" w:color="auto"/>
            <w:bottom w:val="single" w:sz="2" w:space="0" w:color="auto"/>
            <w:right w:val="single" w:sz="2" w:space="0" w:color="auto"/>
          </w:divBdr>
        </w:div>
        <w:div w:id="1336113429">
          <w:marLeft w:val="0"/>
          <w:marRight w:val="0"/>
          <w:marTop w:val="0"/>
          <w:marBottom w:val="0"/>
          <w:divBdr>
            <w:top w:val="single" w:sz="2" w:space="0" w:color="auto"/>
            <w:left w:val="single" w:sz="2" w:space="0" w:color="auto"/>
            <w:bottom w:val="single" w:sz="2" w:space="0" w:color="auto"/>
            <w:right w:val="single" w:sz="2" w:space="0" w:color="auto"/>
          </w:divBdr>
        </w:div>
        <w:div w:id="1121025985">
          <w:marLeft w:val="0"/>
          <w:marRight w:val="0"/>
          <w:marTop w:val="0"/>
          <w:marBottom w:val="0"/>
          <w:divBdr>
            <w:top w:val="single" w:sz="2" w:space="0" w:color="auto"/>
            <w:left w:val="single" w:sz="2" w:space="0" w:color="auto"/>
            <w:bottom w:val="single" w:sz="2" w:space="0" w:color="auto"/>
            <w:right w:val="single" w:sz="2" w:space="0" w:color="auto"/>
          </w:divBdr>
        </w:div>
        <w:div w:id="772701025">
          <w:marLeft w:val="0"/>
          <w:marRight w:val="0"/>
          <w:marTop w:val="0"/>
          <w:marBottom w:val="0"/>
          <w:divBdr>
            <w:top w:val="single" w:sz="2" w:space="0" w:color="auto"/>
            <w:left w:val="single" w:sz="2" w:space="0" w:color="auto"/>
            <w:bottom w:val="single" w:sz="2" w:space="0" w:color="auto"/>
            <w:right w:val="single" w:sz="2" w:space="0" w:color="auto"/>
          </w:divBdr>
        </w:div>
        <w:div w:id="1636326677">
          <w:marLeft w:val="0"/>
          <w:marRight w:val="0"/>
          <w:marTop w:val="0"/>
          <w:marBottom w:val="0"/>
          <w:divBdr>
            <w:top w:val="single" w:sz="2" w:space="0" w:color="auto"/>
            <w:left w:val="single" w:sz="2" w:space="0" w:color="auto"/>
            <w:bottom w:val="single" w:sz="2" w:space="0" w:color="auto"/>
            <w:right w:val="single" w:sz="2" w:space="0" w:color="auto"/>
          </w:divBdr>
        </w:div>
        <w:div w:id="263265926">
          <w:marLeft w:val="0"/>
          <w:marRight w:val="0"/>
          <w:marTop w:val="0"/>
          <w:marBottom w:val="0"/>
          <w:divBdr>
            <w:top w:val="single" w:sz="2" w:space="0" w:color="auto"/>
            <w:left w:val="single" w:sz="2" w:space="0" w:color="auto"/>
            <w:bottom w:val="single" w:sz="2" w:space="0" w:color="auto"/>
            <w:right w:val="single" w:sz="2" w:space="0" w:color="auto"/>
          </w:divBdr>
        </w:div>
        <w:div w:id="25720670">
          <w:marLeft w:val="0"/>
          <w:marRight w:val="0"/>
          <w:marTop w:val="0"/>
          <w:marBottom w:val="0"/>
          <w:divBdr>
            <w:top w:val="single" w:sz="2" w:space="0" w:color="auto"/>
            <w:left w:val="single" w:sz="2" w:space="0" w:color="auto"/>
            <w:bottom w:val="single" w:sz="2" w:space="0" w:color="auto"/>
            <w:right w:val="single" w:sz="2" w:space="0" w:color="auto"/>
          </w:divBdr>
        </w:div>
        <w:div w:id="159395609">
          <w:marLeft w:val="0"/>
          <w:marRight w:val="0"/>
          <w:marTop w:val="0"/>
          <w:marBottom w:val="0"/>
          <w:divBdr>
            <w:top w:val="single" w:sz="2" w:space="0" w:color="auto"/>
            <w:left w:val="single" w:sz="2" w:space="0" w:color="auto"/>
            <w:bottom w:val="single" w:sz="2" w:space="0" w:color="auto"/>
            <w:right w:val="single" w:sz="2" w:space="0" w:color="auto"/>
          </w:divBdr>
        </w:div>
        <w:div w:id="1591352492">
          <w:marLeft w:val="0"/>
          <w:marRight w:val="0"/>
          <w:marTop w:val="0"/>
          <w:marBottom w:val="0"/>
          <w:divBdr>
            <w:top w:val="single" w:sz="2" w:space="0" w:color="auto"/>
            <w:left w:val="single" w:sz="2" w:space="0" w:color="auto"/>
            <w:bottom w:val="single" w:sz="2" w:space="0" w:color="auto"/>
            <w:right w:val="single" w:sz="2" w:space="0" w:color="auto"/>
          </w:divBdr>
        </w:div>
        <w:div w:id="1922790774">
          <w:marLeft w:val="0"/>
          <w:marRight w:val="0"/>
          <w:marTop w:val="0"/>
          <w:marBottom w:val="0"/>
          <w:divBdr>
            <w:top w:val="single" w:sz="2" w:space="0" w:color="auto"/>
            <w:left w:val="single" w:sz="2" w:space="0" w:color="auto"/>
            <w:bottom w:val="single" w:sz="2" w:space="0" w:color="auto"/>
            <w:right w:val="single" w:sz="2" w:space="0" w:color="auto"/>
          </w:divBdr>
        </w:div>
      </w:divsChild>
    </w:div>
    <w:div w:id="1749384397">
      <w:bodyDiv w:val="1"/>
      <w:marLeft w:val="0"/>
      <w:marRight w:val="0"/>
      <w:marTop w:val="0"/>
      <w:marBottom w:val="0"/>
      <w:divBdr>
        <w:top w:val="none" w:sz="0" w:space="0" w:color="auto"/>
        <w:left w:val="none" w:sz="0" w:space="0" w:color="auto"/>
        <w:bottom w:val="none" w:sz="0" w:space="0" w:color="auto"/>
        <w:right w:val="none" w:sz="0" w:space="0" w:color="auto"/>
      </w:divBdr>
      <w:divsChild>
        <w:div w:id="797186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17</Pages>
  <Words>1626</Words>
  <Characters>9274</Characters>
  <Application>Microsoft Office Word</Application>
  <DocSecurity>0</DocSecurity>
  <Lines>77</Lines>
  <Paragraphs>21</Paragraphs>
  <ScaleCrop>false</ScaleCrop>
  <Company>HP</Company>
  <LinksUpToDate>false</LinksUpToDate>
  <CharactersWithSpaces>10879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16</cp:revision>
  <dcterms:created xsi:type="dcterms:W3CDTF">2025-06-11T00:34:00Z</dcterms:created>
  <dcterms:modified xsi:type="dcterms:W3CDTF">2026-08-24T01:36:00Z</dcterms:modified>
</cp:coreProperties>
</file>