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D5" w:rsidRPr="00CB0B68" w:rsidRDefault="00FB27D5" w:rsidP="00D40568">
      <w:pPr>
        <w:widowControl/>
        <w:spacing w:afterLines="25"/>
        <w:ind w:right="480"/>
        <w:jc w:val="right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19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2023/10/1</w:t>
      </w:r>
    </w:p>
    <w:p w:rsidR="00FB27D5" w:rsidRPr="00CB0B68" w:rsidRDefault="00FB27D5" w:rsidP="00D40568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 xml:space="preserve">19. 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安提阿教會》</w:t>
      </w:r>
    </w:p>
    <w:p w:rsidR="00FB27D5" w:rsidRPr="00CB0B68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一．神不偏待人（徒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10:34~43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彼得發現神不偏待人，包括了種族；他開始修正從小被教導的神學觀，神雖然頒布了律法給猶太人，說他們是祂特選的子民，但祂仍然悅納外邦中那些敬畏主、行義的人。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彼得沒有說神悅納的是像猶太人一樣守律法規條的人。彼得指出神是萬有的主，猶太人與外邦人皆祂所造，只是神的做法是讓福音從猶太人起頭，之後再臨到外邦人。</w:t>
      </w:r>
    </w:p>
    <w:p w:rsidR="00FB27D5" w:rsidRPr="00CB0B68" w:rsidRDefault="00FB27D5" w:rsidP="00D40568">
      <w:pPr>
        <w:pStyle w:val="a3"/>
        <w:widowControl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第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36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節提到這「道」用的是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λ</w:t>
      </w:r>
      <w:r w:rsidRPr="00CB0B68">
        <w:rPr>
          <w:rFonts w:ascii="Monotype Corsiva" w:eastAsia="新細明體" w:hAnsi="Monotype Corsiva" w:cs="Cambria"/>
          <w:b/>
          <w:bCs/>
          <w:color w:val="003300"/>
          <w:szCs w:val="24"/>
        </w:rPr>
        <w:t>ό</w:t>
      </w:r>
      <w:r w:rsidRPr="00CB0B68">
        <w:rPr>
          <w:rFonts w:ascii="Monotype Corsiva" w:eastAsia="新細明體" w:hAnsi="Monotype Corsiva" w:cs="新細明體"/>
          <w:b/>
          <w:bCs/>
          <w:color w:val="003300"/>
          <w:szCs w:val="24"/>
        </w:rPr>
        <w:t>γο</w:t>
      </w:r>
      <w:r w:rsidRPr="00CB0B68">
        <w:rPr>
          <w:rFonts w:ascii="Monotype Corsiva" w:eastAsia="新細明體" w:hAnsi="Monotype Corsiva" w:cs="Cambria"/>
          <w:b/>
          <w:bCs/>
          <w:color w:val="003300"/>
          <w:szCs w:val="24"/>
        </w:rPr>
        <w:t>ς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（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logos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），第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37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節這「話」用的是</w:t>
      </w:r>
      <w:r w:rsidRPr="00CB0B68">
        <w:rPr>
          <w:rFonts w:ascii="Times New Roman" w:eastAsia="新細明體" w:hAnsi="Times New Roman" w:cs="Times New Roman"/>
          <w:b/>
          <w:bCs/>
          <w:color w:val="003300"/>
          <w:szCs w:val="24"/>
        </w:rPr>
        <w:t>ῥῆ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μα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（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rhema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，彼得很自由地混用這兩個希臘字，說這就是和平的福音。彼得說「和平」可能一方面想到福音使人與神和好，另一方面猶太人與外邦人不再對立，而能和睦。保羅則說基督藉十字架「使我們和睦，將兩下合而為一，拆毀了中間隔斷的牆。」（弗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2:14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從施洗約翰在約但河傳悔改洗禮之後，基督被聖靈所膏，開始在加利利與猶太地傳講神的國。彼得可能從約帕到哥尼流的家，一路上聽那位虔誠兵說了不少有關哥尼流的事，所以知道哥尼流知道這些事，就直接從這裡切入。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「醫好凡被魔鬼壓制的人」，可以包括瞎眼的巴底買、格拉森被鬼附的人，也可以包括撒該、撒瑪利亞婦人。當年主耶穌周流四方行善事並醫治人，這也是彼得此刻正在做的事。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他傳的正是他所做的。但願今天神兒女，無論是傳道人或一般信徒，都能如此，走到哪裡就將福音帶到那裡；樹倒在何處，就存在何處，繼續結出果子來（參傳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11:3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）。我們中間有這樣的人，他們無論身處何境地，總是將福音帶給人。而我們中間也有人是因這樣的人而信主的。</w:t>
      </w:r>
    </w:p>
    <w:p w:rsidR="00FB27D5" w:rsidRPr="00CB0B68" w:rsidRDefault="00FB27D5" w:rsidP="00D40568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然後彼得講到十字架與復活，耶穌是神所立定、指派的那一位，要作審判眾人的主，也就是祂成為人類的生命與命運的標準，而眾先知也都如此說。有可能路加只是簡述彼得的話語，也可能哥尼流熟悉聖經，不需彼得多講。</w:t>
      </w:r>
    </w:p>
    <w:p w:rsidR="00FB27D5" w:rsidRPr="00CB0B68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B27D5" w:rsidRPr="00CB0B68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二．聖靈降下（徒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10:44~48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有牧師說，彼得對外邦人的偏見使得他預備講完道就要離開了，所以聖靈趕緊在他還沒講完時就將聖靈澆灌下來。但我喜歡另一個想法，就是當人像哥尼流這般渴慕、追尋時，不需要人所安排的程序、儀式，不需要有人在你頭上搖手作法，甚至不需要按手在你身上，你就會領受聖靈的豐滿了。</w:t>
      </w:r>
    </w:p>
    <w:p w:rsidR="00FB27D5" w:rsidRPr="00CB0B68" w:rsidRDefault="00FB27D5" w:rsidP="00D40568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哥尼流和他所邀請來的那些親友，很可能平常就受他影響，對神有敬畏的心，對人有愛心，所以也跟他一樣渴慕神；就在他們如飢似渴地聽神人彼得講道時，心眼就被開啟，聖靈降在一切聽道的人身上，他們就像門徒在五旬節那天一樣，說出方言稱讚神為大。</w:t>
      </w:r>
    </w:p>
    <w:p w:rsidR="00FB27D5" w:rsidRPr="00CB0B68" w:rsidRDefault="00FB27D5" w:rsidP="00D40568">
      <w:pPr>
        <w:pStyle w:val="a3"/>
        <w:widowControl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之後，彼得就為他們施洗。多年來，我也不時遇見有人在受洗前，或是在受洗當中，就被聖靈充滿的。如果聖靈可以在人受洗前就來充滿他，為何我們堅持未受洗的人不能領受聖餐呢？我相信人只要有心，都會蒙神恩惠。</w:t>
      </w:r>
    </w:p>
    <w:p w:rsidR="00FB27D5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B27D5" w:rsidRPr="00CB0B68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三．傲慢與偏見（徒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11:1~18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彼得因著神的啟示與帶領，就放下了他舊有的神學觀，但教會裡的同工與弟兄姐妹，不見得那麼快就能接受新皮袋，即使已經領受了新酒。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彼得見證神如何啟示他、帶領他之後，教會的眾人就信服了。不過我猜想路加記述的是當時的場面，可能眾人中還是有一些人沒有因此真實信服，沒能立刻調整他們的想法與觀點。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之後教會還需要許多年日，來面對這個衝突，後來在保羅的外邦宣教中來到高峰；因為保羅不只主張福音會臨到外邦人，而且是直接到外邦去宣教。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彼得提到神啟示他不要分門別類，但教會以及這個世界，直到如今還在為此事爭執、爭戰著；種族歧視、性別歧視、以財富和能力來分門別類、因信仰而發動戰爭等等。</w:t>
      </w:r>
    </w:p>
    <w:p w:rsidR="00FB27D5" w:rsidRPr="00CB0B68" w:rsidRDefault="00FB27D5" w:rsidP="00D40568">
      <w:pPr>
        <w:pStyle w:val="a3"/>
        <w:widowControl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但使徒們教導說，對任何人都當以溫和、恩慈相待；初代教父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Origen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說：「恩慈，意味著對一切人都很甜美。」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彼得說：「正像當初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…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」（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As at the beginning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）。教會二千年來，即使在外顯上有時似乎是「淡季」，但其實聖靈從未停止作工。一直有人得救，一直有人守住福音真理，（像中世紀的瓦勒度派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Waldensians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），也一直有人經歷聖靈充滿、經歷聖靈恩賜。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當你看見有人經歷醫治或聖靈充滿，即使表象不是你喜歡或習慣的樣式，不要立刻去反對、批評，要先歸榮耀與感謝給神，之後再來思考、討論其中是否有不合聖經真理的部分。</w:t>
      </w:r>
    </w:p>
    <w:p w:rsidR="00FB27D5" w:rsidRPr="00CB0B68" w:rsidRDefault="00FB27D5" w:rsidP="00D40568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異端與偏差，甚至異教，也都有一些對的道理，甚至也可能有一些神的作為。我們不要立刻跟隨，但也不要很傲慢地立刻全盤否定之。要像耶利米，當假先知說了跟他說的不一樣的預言時，他先表示樂意看見那位先知所說能應驗成全；而在他說完話離開之後，從神得著審判假先知的話語。（參耶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28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章）</w:t>
      </w:r>
    </w:p>
    <w:p w:rsidR="00FB27D5" w:rsidRPr="00CB0B68" w:rsidRDefault="00FB27D5" w:rsidP="00D40568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B27D5" w:rsidRPr="00CB0B68" w:rsidRDefault="00FB27D5" w:rsidP="00D40568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四．建立安提阿教會（徒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11:19~24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因司提反事件而分散的門徒，有些走到更北邊，來到當時羅馬帝國的大城安提阿；他們仍然只傳福音給猶太人，將來在這裡仍然會有堅持猶太人獨尊神學之信徒。但也有人開始傳福音給外邦人。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神的同在、聖靈作工，在安提阿建立起一個穩固的教會，將要成為耶路撒冷之外，另一個向四方擴展的教會。我相信是因神百姓遵守登山寶訓、神的道，那麼活出基督的樣式，以致讓安提阿人注意到，甚至稱他們為跟隨基督的人，或是「基督人」。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英文用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Christian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，中文稱基督徒。這個名稱是安提阿人給的，後來被教會拿來自稱。所以我們常說「基督徒」比「聖徒」是更崇高的名稱，因為人只因接受救恩就成為聖徒，一旦活出基督的樣式才配稱為基督徒！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耶路撒冷教會聽說了他們在羅馬第三大城植堂，就派巴拿巴去視察；他們真是派了最合適的人。路加說巴拿巴是好人（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agathos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良善的），我越來越注意一個人是否良善正直。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路加還說他充滿了聖靈與信心，與司提反一樣（參徒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6:5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）；服事的人都應該是這樣的，而非只擁有恩賜才幹。充滿聖靈的人總是謙卑著，任何時候都喜歡基督被高舉、被注意，心裡也總是因基督而著迷、愛慕祂的同在。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充滿信心的人，不太被環境和局勢發展所牽動，總是望向耶穌；他們看的常不是現在的情勢，而是在基督裡將有的光景與發展，他們總是相信並看重神聖的介入。（參民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24:17</w:t>
      </w: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B27D5" w:rsidRPr="00CB0B68" w:rsidRDefault="00FB27D5" w:rsidP="00D40568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B0B68">
        <w:rPr>
          <w:rFonts w:ascii="Monotype Corsiva" w:eastAsia="新細明體" w:hAnsi="Monotype Corsiva"/>
          <w:b/>
          <w:bCs/>
          <w:color w:val="003300"/>
          <w:szCs w:val="24"/>
        </w:rPr>
        <w:t>巴拿巴到安提阿來視察，看重的是他們是否「立定心志，恆久靠主」，這裡的「恆久」與「住在」主裡是同一字根；巴拿巴看重的不是一時奇妙的經歷，而是常住在主裡面。</w:t>
      </w:r>
    </w:p>
    <w:p w:rsidR="00A133CB" w:rsidRPr="00FB27D5" w:rsidRDefault="00A133CB"/>
    <w:sectPr w:rsidR="00A133CB" w:rsidRPr="00FB27D5" w:rsidSect="007064D7">
      <w:pgSz w:w="11906" w:h="16838" w:code="9"/>
      <w:pgMar w:top="567" w:right="1418" w:bottom="1134" w:left="1418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A6" w:rsidRDefault="000C29A6" w:rsidP="00D40568">
      <w:r>
        <w:separator/>
      </w:r>
    </w:p>
  </w:endnote>
  <w:endnote w:type="continuationSeparator" w:id="1">
    <w:p w:rsidR="000C29A6" w:rsidRDefault="000C29A6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A6" w:rsidRDefault="000C29A6" w:rsidP="00D40568">
      <w:r>
        <w:separator/>
      </w:r>
    </w:p>
  </w:footnote>
  <w:footnote w:type="continuationSeparator" w:id="1">
    <w:p w:rsidR="000C29A6" w:rsidRDefault="000C29A6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C29A6"/>
    <w:rsid w:val="004E44DE"/>
    <w:rsid w:val="007064D7"/>
    <w:rsid w:val="00855722"/>
    <w:rsid w:val="009645A3"/>
    <w:rsid w:val="00A133CB"/>
    <w:rsid w:val="00D40568"/>
    <w:rsid w:val="00E37C20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2121</Characters>
  <Application>Microsoft Office Word</Application>
  <DocSecurity>0</DocSecurity>
  <Lines>17</Lines>
  <Paragraphs>4</Paragraphs>
  <ScaleCrop>false</ScaleCrop>
  <Company>HP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</cp:revision>
  <dcterms:created xsi:type="dcterms:W3CDTF">2023-09-29T03:59:00Z</dcterms:created>
  <dcterms:modified xsi:type="dcterms:W3CDTF">2023-09-29T04:01:00Z</dcterms:modified>
</cp:coreProperties>
</file>