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05" w:rsidRPr="0085749D" w:rsidRDefault="00C80905" w:rsidP="00C80905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1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2024/5/19</w:t>
      </w:r>
    </w:p>
    <w:p w:rsidR="00C80905" w:rsidRPr="0085749D" w:rsidRDefault="00C80905" w:rsidP="00C80905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《</w:t>
      </w:r>
      <w:r w:rsidRPr="0085749D">
        <w:rPr>
          <w:rFonts w:ascii="Monotype Corsiva" w:hAnsi="Monotype Corsiva"/>
          <w:b/>
          <w:bCs/>
          <w:color w:val="003300"/>
        </w:rPr>
        <w:t xml:space="preserve">1. </w:t>
      </w:r>
      <w:r w:rsidRPr="0085749D">
        <w:rPr>
          <w:rFonts w:ascii="Monotype Corsiva" w:hAnsi="Monotype Corsiva"/>
          <w:b/>
          <w:bCs/>
          <w:color w:val="003300"/>
        </w:rPr>
        <w:t>亂世之星》</w:t>
      </w:r>
    </w:p>
    <w:p w:rsidR="00C80905" w:rsidRPr="0085749D" w:rsidRDefault="00C80905" w:rsidP="00C80905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一．但以理書（但</w:t>
      </w:r>
      <w:r w:rsidRPr="0085749D">
        <w:rPr>
          <w:rFonts w:ascii="Monotype Corsiva" w:hAnsi="Monotype Corsiva"/>
          <w:b/>
          <w:bCs/>
          <w:color w:val="003300"/>
        </w:rPr>
        <w:t>1:1~7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C80905" w:rsidRPr="0085749D" w:rsidRDefault="00C80905" w:rsidP="00C80905">
      <w:pPr>
        <w:pStyle w:val="a8"/>
        <w:numPr>
          <w:ilvl w:val="0"/>
          <w:numId w:val="2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書在聖經中是一本奇異的書，裡面許多象徵性的話，有些人覺得隱晦難明，另一些人則特別有興趣而發明出許多奇特的解釋。其實本書的預言多半已經應驗在歷史上，所以對今天讀聖經的人來說，它已經是解開來的書。它所以今天還被人用撲朔迷離的話來解，可能是因他們將它的預言與啟示錄畫了等號。</w:t>
      </w:r>
    </w:p>
    <w:p w:rsidR="00C80905" w:rsidRPr="0085749D" w:rsidRDefault="00C80905" w:rsidP="00C80905">
      <w:pPr>
        <w:pStyle w:val="a8"/>
        <w:numPr>
          <w:ilvl w:val="0"/>
          <w:numId w:val="2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但以理書至少包含了兩方面的信息，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 xml:space="preserve">1) 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前六章記述但以理與三友的故事，描述神的聖徒如何在一個不認識神，甚至與神敵對的環境中，不但過得勝生活，而且有能力見證神。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 xml:space="preserve">2) 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在這舊約時代行將結束時，主使用但以理預言了兩約之間將發生的事，並加上重要註解，好鼓勵那段時期將經歷許多磨難的神百姓，使他們被煉淨，為基督的來到預備一群合用的百姓。</w:t>
      </w:r>
    </w:p>
    <w:p w:rsidR="00C80905" w:rsidRPr="0085749D" w:rsidRDefault="00C80905" w:rsidP="00C80905">
      <w:pPr>
        <w:pStyle w:val="a8"/>
        <w:numPr>
          <w:ilvl w:val="0"/>
          <w:numId w:val="2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神百姓多年不順服神，心偏於邪，離棄神去拜偶像。最後神將他們交在巴比倫王手中，被擄於外邦。聖經所記猶大被擄，有三個階段：第一次被擄時猶大尚未亡國，是在約雅敬王第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3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年，但以理也一同被擄。他在這黑暗混亂的時代，卻像一顆明亮的星，又像一顆純淨的寶石，彰顯神的榮光、智慧、與能力來。</w:t>
      </w:r>
    </w:p>
    <w:p w:rsidR="00C80905" w:rsidRPr="0085749D" w:rsidRDefault="00C80905" w:rsidP="00C80905">
      <w:pPr>
        <w:pStyle w:val="a8"/>
        <w:numPr>
          <w:ilvl w:val="0"/>
          <w:numId w:val="2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第二次被擄發生在約雅斤作王三個月後，先知以西結在被擄之列。第三次則發生在猶大末代君王西底家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11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年，猶大就此亡國。</w:t>
      </w:r>
    </w:p>
    <w:p w:rsidR="00C80905" w:rsidRPr="0085749D" w:rsidRDefault="00C80905" w:rsidP="00C80905">
      <w:pPr>
        <w:pStyle w:val="a8"/>
        <w:numPr>
          <w:ilvl w:val="0"/>
          <w:numId w:val="26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一般所說「兩約之間」，是指舊約預言結束（先知瑪拉基，約主前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 xml:space="preserve">400 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年），直到施洗約翰在猶太曠野為主預備道路之間約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400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年的時期。這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400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年，雖然神似乎未興起先知，也未在正典中留下史蹟；（只在「次經」中可找著，使我們今日可以看見但以理的預言，多麼精確而細膩地應驗！）但其實這期間發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生了一些相當重大的事件，因為與基督來到世上有直接的關係，過於以前任一世代。</w:t>
      </w:r>
    </w:p>
    <w:p w:rsidR="00C80905" w:rsidRPr="0085749D" w:rsidRDefault="00C80905" w:rsidP="00C80905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C80905" w:rsidRPr="0085749D" w:rsidRDefault="00C80905" w:rsidP="00C80905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二．被擄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70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年（耶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25:1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11~12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C80905" w:rsidRPr="0085749D" w:rsidRDefault="00C80905" w:rsidP="00C80905">
      <w:pPr>
        <w:pStyle w:val="a8"/>
        <w:numPr>
          <w:ilvl w:val="0"/>
          <w:numId w:val="27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耶利米將巴比倫王尼布甲尼撒元年，說成約雅敬作王第四年，有些學者認為是因南國猶大算年代，習慣將首尾算進去，也就是一作王就是第一年，滿一年後就開始算第二年；但北國以色列以及一些國家則以「足年」來算；但以理身處巴比倫，所以將這一年說成第三年，也就是滿三年了。</w:t>
      </w:r>
    </w:p>
    <w:p w:rsidR="00C80905" w:rsidRPr="0085749D" w:rsidRDefault="00C80905" w:rsidP="00C80905">
      <w:pPr>
        <w:pStyle w:val="a8"/>
        <w:numPr>
          <w:ilvl w:val="0"/>
          <w:numId w:val="27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這是南國猶大第一次被巴比倫攻克，有些人被擄，而神讓先知耶利米就以這年為被擄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70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年之始，一般認為大約是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606~605BC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。而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70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年期滿的事件，應該也寫在本書裡，甚至本書將會把舊約時代這個最後的年代記述（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70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年），與新約時代連結起來，使整個舊約時代的年代表，有個完整的記述。這是但以理書另一項特點。</w:t>
      </w:r>
    </w:p>
    <w:p w:rsidR="00C80905" w:rsidRPr="0085749D" w:rsidRDefault="00C80905" w:rsidP="00C80905">
      <w:pPr>
        <w:pStyle w:val="a8"/>
        <w:numPr>
          <w:ilvl w:val="0"/>
          <w:numId w:val="27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但以理的年代在這些名人附近：老子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604BC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、釋迦摩尼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557~477BC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、孔子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551~479BC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、蘇格拉底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469~399BC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，孟子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372~289BC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C80905" w:rsidRPr="0085749D" w:rsidRDefault="00C80905" w:rsidP="00C80905">
      <w:pPr>
        <w:pStyle w:val="a8"/>
        <w:numPr>
          <w:ilvl w:val="0"/>
          <w:numId w:val="27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但以理書可能是但以理本人記述的，像其他先知書一般，雖然文中有些地方他用第三人稱來寫。但以理一起頭就提到聖殿的器皿，可能因為在第五章還要提到，也可能因為他看重耶利米的預言（參耶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27:19~22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）。</w:t>
      </w:r>
    </w:p>
    <w:p w:rsidR="00C80905" w:rsidRPr="0085749D" w:rsidRDefault="00C80905" w:rsidP="00C80905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被稱為神的百姓，擁有神的同在、律法、聖殿，卻落到這般卑微的地步，似乎神將祂的名字丟在地上，任憑外邦人踐踏。但就在這樣狼狽的光景中，卻將發生以色列歷史上影響外邦世界，最偉大、也是神在世界歷史中最多彰顯祂的名與能力的事件。</w:t>
      </w:r>
    </w:p>
    <w:p w:rsidR="00C80905" w:rsidRPr="0085749D" w:rsidRDefault="00C80905" w:rsidP="00C80905">
      <w:pPr>
        <w:numPr>
          <w:ilvl w:val="0"/>
          <w:numId w:val="2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在人看，連神殿的器皿都被擄去，神還在嗎？還是神不如外邦神呢？但以理記這些事時，一點都沒有神的名在外邦中丟了面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子的思想，他說是神將聖殿的器皿交幾分在巴比倫王手中的！他知道如果不是神百姓的罪（非外邦的罪），斷不會有這些事。</w:t>
      </w:r>
    </w:p>
    <w:p w:rsidR="00C80905" w:rsidRDefault="00C80905" w:rsidP="00C80905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C80905" w:rsidRPr="0085749D" w:rsidRDefault="00C80905" w:rsidP="00C80905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三．被王選中</w:t>
      </w:r>
    </w:p>
    <w:p w:rsidR="00C80905" w:rsidRPr="0085749D" w:rsidRDefault="00C80905" w:rsidP="00C80905">
      <w:pPr>
        <w:pStyle w:val="a8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巴比倫王懂得選用有才幹的人，他留心他們的學問、知識、聰明，還留意他們的長相；我相信這裡的俊美不是好萊塢塑造出的標準，或是韓星歐爸的樣式，而是看起來賞心悅目，應該也包括不邋遢、儀態端正、注重整潔、有禮貌。</w:t>
      </w:r>
    </w:p>
    <w:p w:rsidR="00C80905" w:rsidRPr="0085749D" w:rsidRDefault="00C80905" w:rsidP="00C80905">
      <w:pPr>
        <w:pStyle w:val="a8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王是從少年人中挑選，並改了他們的名字，好教育他們巴比倫的語言與文化，使他們將來舉止、思想都像巴比倫中的尊貴人。尼布甲尼撒大概沒想到，他從猶大被擄的人中挑出來的人裡，會有幾位學會這些後，並不丟棄他們原來的信仰、敬虔、價值觀，沒有完全被他同化，後來還會因此跟他起衝突。</w:t>
      </w:r>
    </w:p>
    <w:p w:rsidR="00C80905" w:rsidRPr="0085749D" w:rsidRDefault="00C80905" w:rsidP="00C80905">
      <w:pPr>
        <w:pStyle w:val="a8"/>
        <w:numPr>
          <w:ilvl w:val="0"/>
          <w:numId w:val="29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我相信我們的孩子，若從年幼得著敬虔真道的培育，又有父母、老師、教會弟兄姐妹的美好榜樣，也會像但以理與三友一般，不隨從世俗與神相背的部分，在這濁世中成為一股清流。</w:t>
      </w:r>
    </w:p>
    <w:p w:rsidR="00C80905" w:rsidRPr="0085749D" w:rsidRDefault="00C80905" w:rsidP="00C80905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C80905" w:rsidRPr="0085749D" w:rsidRDefault="00C80905" w:rsidP="00C80905">
      <w:pPr>
        <w:pStyle w:val="a8"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四．敬虔的考驗（但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1:8~16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C80905" w:rsidRPr="0085749D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與三友從起頭就遇見需要站住信仰立場的考驗。我們從起頭就守住敬虔，會保守我們不致陷入與世俗妥協中。我大一的寒假需要去成功嶺受寒訓，那時雖已經到教會，還未真實遇見主，所以長官與同學沒有從起頭就知道我是基督徒，我也跟他們混在一起。</w:t>
      </w:r>
    </w:p>
    <w:p w:rsidR="00C80905" w:rsidRPr="0085749D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大學畢業服役時，我也沒去宣揚我是基督徒，只是自然地從起頭就會作謝飯禱告，一有幾分鐘閒暇就會拿起聖經來讀；長官與同袍很快就知道我是敬虔的基督徒，他們也尊重我，使我更容易保守自己。</w:t>
      </w:r>
    </w:p>
    <w:p w:rsidR="00C80905" w:rsidRPr="0085749D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但以理與三友雖然持守敬虔，卻對巴比倫王的安排，柔順以對，</w:t>
      </w: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並未在他們看為次要的事上起來反抗。就像我們教導的，當你要與人有別時，應該讓對方知道你跟他們不同的地方是很少的，這樣我們才能守住更重要的核心立場。</w:t>
      </w:r>
    </w:p>
    <w:p w:rsidR="00C80905" w:rsidRPr="0085749D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85749D">
        <w:rPr>
          <w:rFonts w:ascii="Monotype Corsiva" w:eastAsia="新細明體" w:hAnsi="Monotype Corsiva"/>
          <w:b/>
          <w:bCs/>
          <w:color w:val="003300"/>
          <w:szCs w:val="24"/>
        </w:rPr>
        <w:t>太監長給他們改的名字，是照巴比倫的神（偶像）之名取的：</w:t>
      </w:r>
    </w:p>
    <w:p w:rsidR="00C80905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 w:hint="eastAsia"/>
          <w:b/>
          <w:bCs/>
          <w:color w:val="003300"/>
          <w:szCs w:val="24"/>
        </w:rPr>
      </w:pP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但以理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Daniel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：神是判斷我的，哈拿尼雅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Hananiah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：耶和華是有恩典的，米沙利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Mishael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：神是怎樣的一位（或祂是強壯的神），亞撒利雅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Azariah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：耶和華所幫助的（或耶和華是保守者）。伯提沙撒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Belteshazzar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：彼勒保護其性命，沙得拉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Shadrach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：月神的命令（或太陽的靈感），米煞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Meshach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：月神是怎樣的一位（或屬女神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 xml:space="preserve">Shach 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的），亞伯尼歌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Abednego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：尼波之僕（或發光火焰之僕）。尼波、彼勒是巴比倫的神，參賽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46:1</w:t>
      </w: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C80905" w:rsidRPr="00C80905" w:rsidRDefault="00C80905" w:rsidP="00C80905">
      <w:pPr>
        <w:pStyle w:val="a8"/>
        <w:numPr>
          <w:ilvl w:val="0"/>
          <w:numId w:val="28"/>
        </w:numPr>
        <w:spacing w:afterLines="25"/>
        <w:ind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C80905">
        <w:rPr>
          <w:rFonts w:ascii="Monotype Corsiva" w:eastAsia="新細明體" w:hAnsi="Monotype Corsiva"/>
          <w:b/>
          <w:bCs/>
          <w:color w:val="003300"/>
          <w:szCs w:val="24"/>
        </w:rPr>
        <w:t>如果是今天有些基督徒遇見這個，大概就會起來拒絕、反抗，拉起基督的旗幟，宣稱要有基督徒的見證，甚至會說他們受了世界的迫害。但結果可能在還沒機會顯出基督生命美好樣式之前，就出局了！這四個人沒有這樣，他們只在重要的方面守住立場，而且是以溫柔委婉的態度來表達的；他們專心於自己過一個親近神的敬虔生活。</w:t>
      </w:r>
    </w:p>
    <w:p w:rsidR="00623B86" w:rsidRPr="00C80905" w:rsidRDefault="00623B86" w:rsidP="00C80905"/>
    <w:sectPr w:rsidR="00623B86" w:rsidRPr="00C80905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14" w:rsidRDefault="00186014" w:rsidP="00D40568">
      <w:r>
        <w:separator/>
      </w:r>
    </w:p>
  </w:endnote>
  <w:endnote w:type="continuationSeparator" w:id="1">
    <w:p w:rsidR="00186014" w:rsidRDefault="00186014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B12A71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C80905" w:rsidRPr="00C80905">
          <w:rPr>
            <w:noProof/>
            <w:lang w:val="zh-TW"/>
          </w:rPr>
          <w:t>3</w:t>
        </w:r>
        <w:r>
          <w:fldChar w:fldCharType="end"/>
        </w:r>
      </w:p>
    </w:sdtContent>
  </w:sdt>
  <w:p w:rsidR="00D9655A" w:rsidRDefault="001860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14" w:rsidRDefault="00186014" w:rsidP="00D40568">
      <w:r>
        <w:separator/>
      </w:r>
    </w:p>
  </w:footnote>
  <w:footnote w:type="continuationSeparator" w:id="1">
    <w:p w:rsidR="00186014" w:rsidRDefault="00186014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06"/>
    <w:multiLevelType w:val="hybridMultilevel"/>
    <w:tmpl w:val="38B0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7A03F0"/>
    <w:multiLevelType w:val="hybridMultilevel"/>
    <w:tmpl w:val="6AA0D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142604"/>
    <w:multiLevelType w:val="hybridMultilevel"/>
    <w:tmpl w:val="3ECEC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CB631A"/>
    <w:multiLevelType w:val="hybridMultilevel"/>
    <w:tmpl w:val="64903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12BA9"/>
    <w:multiLevelType w:val="hybridMultilevel"/>
    <w:tmpl w:val="3E747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902291"/>
    <w:multiLevelType w:val="hybridMultilevel"/>
    <w:tmpl w:val="BD8E6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3B527E"/>
    <w:multiLevelType w:val="hybridMultilevel"/>
    <w:tmpl w:val="0DB415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122E47"/>
    <w:multiLevelType w:val="hybridMultilevel"/>
    <w:tmpl w:val="513CFB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E14E4B"/>
    <w:multiLevelType w:val="hybridMultilevel"/>
    <w:tmpl w:val="B2EE0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BC3861"/>
    <w:multiLevelType w:val="hybridMultilevel"/>
    <w:tmpl w:val="2150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6"/>
  </w:num>
  <w:num w:numId="5">
    <w:abstractNumId w:val="2"/>
  </w:num>
  <w:num w:numId="6">
    <w:abstractNumId w:val="21"/>
  </w:num>
  <w:num w:numId="7">
    <w:abstractNumId w:val="15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4"/>
  </w:num>
  <w:num w:numId="17">
    <w:abstractNumId w:val="28"/>
  </w:num>
  <w:num w:numId="18">
    <w:abstractNumId w:val="17"/>
  </w:num>
  <w:num w:numId="19">
    <w:abstractNumId w:val="5"/>
  </w:num>
  <w:num w:numId="20">
    <w:abstractNumId w:val="7"/>
  </w:num>
  <w:num w:numId="21">
    <w:abstractNumId w:val="24"/>
  </w:num>
  <w:num w:numId="22">
    <w:abstractNumId w:val="0"/>
  </w:num>
  <w:num w:numId="23">
    <w:abstractNumId w:val="6"/>
  </w:num>
  <w:num w:numId="24">
    <w:abstractNumId w:val="10"/>
  </w:num>
  <w:num w:numId="25">
    <w:abstractNumId w:val="9"/>
  </w:num>
  <w:num w:numId="26">
    <w:abstractNumId w:val="20"/>
  </w:num>
  <w:num w:numId="27">
    <w:abstractNumId w:val="25"/>
  </w:num>
  <w:num w:numId="28">
    <w:abstractNumId w:val="22"/>
  </w:num>
  <w:num w:numId="29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149B2"/>
    <w:rsid w:val="001365B5"/>
    <w:rsid w:val="00164775"/>
    <w:rsid w:val="001843FC"/>
    <w:rsid w:val="00186014"/>
    <w:rsid w:val="001D3452"/>
    <w:rsid w:val="00342A0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D7829"/>
    <w:rsid w:val="008354AD"/>
    <w:rsid w:val="00855722"/>
    <w:rsid w:val="0089008E"/>
    <w:rsid w:val="008C1619"/>
    <w:rsid w:val="009645A3"/>
    <w:rsid w:val="009E0CAC"/>
    <w:rsid w:val="00A133CB"/>
    <w:rsid w:val="00A537EC"/>
    <w:rsid w:val="00A630A6"/>
    <w:rsid w:val="00A92BC7"/>
    <w:rsid w:val="00AE5D69"/>
    <w:rsid w:val="00B12A71"/>
    <w:rsid w:val="00B47E4A"/>
    <w:rsid w:val="00B97B6E"/>
    <w:rsid w:val="00C168DD"/>
    <w:rsid w:val="00C80905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F466D"/>
    <w:rsid w:val="00F516A7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05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  <w:style w:type="paragraph" w:styleId="a8">
    <w:name w:val="Plain Text"/>
    <w:basedOn w:val="a"/>
    <w:link w:val="a9"/>
    <w:rsid w:val="00C80905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C80905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368</Words>
  <Characters>2101</Characters>
  <Application>Microsoft Office Word</Application>
  <DocSecurity>0</DocSecurity>
  <Lines>17</Lines>
  <Paragraphs>4</Paragraphs>
  <ScaleCrop>false</ScaleCrop>
  <Company>HP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18</cp:revision>
  <dcterms:created xsi:type="dcterms:W3CDTF">2023-09-29T03:59:00Z</dcterms:created>
  <dcterms:modified xsi:type="dcterms:W3CDTF">2024-05-13T01:54:00Z</dcterms:modified>
</cp:coreProperties>
</file>